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3DC4B2" w14:textId="77777777" w:rsidR="00106184" w:rsidRDefault="00106184" w:rsidP="00106184">
      <w:pPr>
        <w:jc w:val="center"/>
        <w:rPr>
          <w:b/>
          <w:bCs/>
          <w:sz w:val="22"/>
          <w:szCs w:val="22"/>
        </w:rPr>
      </w:pPr>
    </w:p>
    <w:p w14:paraId="74AFD45A" w14:textId="77777777" w:rsidR="00106184" w:rsidRDefault="00106184" w:rsidP="00106184">
      <w:pPr>
        <w:jc w:val="center"/>
        <w:rPr>
          <w:b/>
          <w:bCs/>
          <w:sz w:val="22"/>
          <w:szCs w:val="22"/>
        </w:rPr>
      </w:pPr>
    </w:p>
    <w:p w14:paraId="18726BEC" w14:textId="77777777" w:rsidR="00106184" w:rsidRDefault="00106184" w:rsidP="00106184">
      <w:pPr>
        <w:jc w:val="center"/>
        <w:rPr>
          <w:b/>
          <w:bCs/>
          <w:sz w:val="22"/>
          <w:szCs w:val="22"/>
        </w:rPr>
      </w:pPr>
    </w:p>
    <w:p w14:paraId="78A2ED82" w14:textId="77777777" w:rsidR="002D3048" w:rsidRDefault="002D3048" w:rsidP="00106184">
      <w:pPr>
        <w:jc w:val="center"/>
        <w:rPr>
          <w:b/>
          <w:bCs/>
          <w:sz w:val="22"/>
          <w:szCs w:val="22"/>
        </w:rPr>
      </w:pPr>
    </w:p>
    <w:p w14:paraId="1D7E9DF2" w14:textId="77777777" w:rsidR="002D3048" w:rsidRDefault="002D3048" w:rsidP="00106184">
      <w:pPr>
        <w:jc w:val="center"/>
        <w:rPr>
          <w:b/>
          <w:bCs/>
          <w:sz w:val="22"/>
          <w:szCs w:val="22"/>
        </w:rPr>
      </w:pPr>
    </w:p>
    <w:p w14:paraId="1D7E215C" w14:textId="77777777" w:rsidR="002D3048" w:rsidRDefault="002D3048" w:rsidP="00106184">
      <w:pPr>
        <w:jc w:val="center"/>
        <w:rPr>
          <w:b/>
          <w:bCs/>
          <w:sz w:val="22"/>
          <w:szCs w:val="22"/>
        </w:rPr>
      </w:pPr>
    </w:p>
    <w:p w14:paraId="0AD2951A" w14:textId="77777777" w:rsidR="002D3048" w:rsidRDefault="002D3048" w:rsidP="00106184">
      <w:pPr>
        <w:jc w:val="center"/>
        <w:rPr>
          <w:b/>
          <w:bCs/>
          <w:sz w:val="22"/>
          <w:szCs w:val="22"/>
        </w:rPr>
      </w:pPr>
    </w:p>
    <w:p w14:paraId="4BAEAF48" w14:textId="1AF043B6" w:rsidR="00106184" w:rsidRDefault="00BA3BF9" w:rsidP="00BA3BF9">
      <w:pPr>
        <w:jc w:val="center"/>
        <w:rPr>
          <w:b/>
          <w:smallCaps/>
          <w:szCs w:val="28"/>
        </w:rPr>
      </w:pPr>
      <w:r>
        <w:rPr>
          <w:b/>
          <w:sz w:val="72"/>
          <w:szCs w:val="72"/>
        </w:rPr>
        <w:t xml:space="preserve">Government of </w:t>
      </w:r>
      <w:r w:rsidR="000B6157">
        <w:rPr>
          <w:b/>
          <w:sz w:val="72"/>
          <w:szCs w:val="72"/>
        </w:rPr>
        <w:t>Jigawa State</w:t>
      </w:r>
    </w:p>
    <w:p w14:paraId="078736C6" w14:textId="77777777" w:rsidR="00106184" w:rsidRDefault="00106184" w:rsidP="00106184">
      <w:pPr>
        <w:pStyle w:val="Header"/>
        <w:spacing w:before="360" w:after="360"/>
        <w:jc w:val="center"/>
        <w:rPr>
          <w:b/>
          <w:smallCaps/>
          <w:szCs w:val="28"/>
        </w:rPr>
      </w:pPr>
    </w:p>
    <w:p w14:paraId="694D06B2" w14:textId="77777777" w:rsidR="00106184" w:rsidRPr="009F53BF" w:rsidRDefault="00106184" w:rsidP="00106184">
      <w:pPr>
        <w:pStyle w:val="Header"/>
        <w:spacing w:before="360" w:after="360"/>
        <w:jc w:val="center"/>
        <w:rPr>
          <w:b/>
          <w:smallCaps/>
          <w:szCs w:val="28"/>
        </w:rPr>
      </w:pPr>
    </w:p>
    <w:p w14:paraId="4B06C06B" w14:textId="77777777" w:rsidR="00106184" w:rsidRPr="00C84153" w:rsidRDefault="00106184" w:rsidP="00106184">
      <w:pPr>
        <w:pStyle w:val="Header"/>
        <w:spacing w:before="360" w:after="360"/>
        <w:jc w:val="center"/>
        <w:rPr>
          <w:b/>
          <w:smallCaps/>
          <w:sz w:val="40"/>
          <w:szCs w:val="28"/>
        </w:rPr>
      </w:pPr>
      <w:r w:rsidRPr="00C84153">
        <w:rPr>
          <w:b/>
          <w:smallCaps/>
          <w:sz w:val="40"/>
          <w:szCs w:val="28"/>
        </w:rPr>
        <w:t>General Conditions of Contract</w:t>
      </w:r>
    </w:p>
    <w:p w14:paraId="5D1095F9" w14:textId="77777777" w:rsidR="00106184" w:rsidRPr="00C84153" w:rsidRDefault="00106184" w:rsidP="00106184">
      <w:pPr>
        <w:pStyle w:val="Header"/>
        <w:spacing w:before="360" w:after="360"/>
        <w:jc w:val="center"/>
        <w:rPr>
          <w:b/>
          <w:smallCaps/>
          <w:sz w:val="40"/>
          <w:szCs w:val="28"/>
        </w:rPr>
      </w:pPr>
    </w:p>
    <w:p w14:paraId="605647C6" w14:textId="77777777" w:rsidR="00106184" w:rsidRDefault="00106184" w:rsidP="00106184">
      <w:pPr>
        <w:pStyle w:val="Header"/>
        <w:spacing w:before="360" w:after="360"/>
        <w:jc w:val="center"/>
        <w:rPr>
          <w:b/>
          <w:smallCaps/>
          <w:sz w:val="40"/>
          <w:szCs w:val="28"/>
        </w:rPr>
      </w:pPr>
      <w:r w:rsidRPr="00C84153">
        <w:rPr>
          <w:b/>
          <w:smallCaps/>
          <w:sz w:val="40"/>
          <w:szCs w:val="28"/>
        </w:rPr>
        <w:t xml:space="preserve">for </w:t>
      </w:r>
      <w:r w:rsidR="002D3048">
        <w:rPr>
          <w:b/>
          <w:smallCaps/>
          <w:sz w:val="40"/>
          <w:szCs w:val="28"/>
        </w:rPr>
        <w:t>the</w:t>
      </w:r>
    </w:p>
    <w:p w14:paraId="690C5A5B" w14:textId="77777777" w:rsidR="00106184" w:rsidRDefault="00106184" w:rsidP="00106184">
      <w:pPr>
        <w:pStyle w:val="Header"/>
        <w:spacing w:before="360" w:after="360"/>
        <w:jc w:val="center"/>
        <w:rPr>
          <w:b/>
          <w:smallCaps/>
          <w:sz w:val="40"/>
          <w:szCs w:val="28"/>
        </w:rPr>
      </w:pPr>
    </w:p>
    <w:p w14:paraId="19F356B0" w14:textId="0E626F51" w:rsidR="00106184" w:rsidRPr="00C84153" w:rsidRDefault="002D3048" w:rsidP="00106184">
      <w:pPr>
        <w:pStyle w:val="Header"/>
        <w:spacing w:before="360" w:after="360"/>
        <w:jc w:val="center"/>
        <w:rPr>
          <w:b/>
          <w:smallCaps/>
          <w:sz w:val="40"/>
          <w:szCs w:val="28"/>
        </w:rPr>
      </w:pPr>
      <w:r>
        <w:rPr>
          <w:b/>
          <w:smallCaps/>
          <w:sz w:val="40"/>
          <w:szCs w:val="28"/>
        </w:rPr>
        <w:t xml:space="preserve">Procurement of </w:t>
      </w:r>
      <w:r w:rsidR="00106184">
        <w:rPr>
          <w:b/>
          <w:smallCaps/>
          <w:sz w:val="40"/>
          <w:szCs w:val="28"/>
        </w:rPr>
        <w:t>Works</w:t>
      </w:r>
      <w:r w:rsidR="00106184" w:rsidRPr="00C84153">
        <w:rPr>
          <w:b/>
          <w:smallCaps/>
          <w:sz w:val="40"/>
          <w:szCs w:val="28"/>
        </w:rPr>
        <w:t>.</w:t>
      </w:r>
    </w:p>
    <w:p w14:paraId="27515A8E" w14:textId="77777777" w:rsidR="00106184" w:rsidRDefault="00106184" w:rsidP="00106184">
      <w:pPr>
        <w:spacing w:before="360" w:after="360"/>
        <w:jc w:val="center"/>
        <w:rPr>
          <w:b/>
          <w:bCs/>
          <w:sz w:val="22"/>
          <w:szCs w:val="22"/>
        </w:rPr>
      </w:pPr>
    </w:p>
    <w:p w14:paraId="65613AEF" w14:textId="5875A64C" w:rsidR="00C04306" w:rsidRPr="00450BF1" w:rsidRDefault="00370D70" w:rsidP="00C04306">
      <w:pPr>
        <w:spacing w:before="360" w:after="360"/>
        <w:jc w:val="center"/>
        <w:rPr>
          <w:b/>
          <w:bCs/>
          <w:sz w:val="22"/>
          <w:szCs w:val="22"/>
        </w:rPr>
      </w:pPr>
      <w:r>
        <w:rPr>
          <w:b/>
          <w:bCs/>
          <w:sz w:val="22"/>
          <w:szCs w:val="22"/>
        </w:rPr>
        <w:t>January 2018</w:t>
      </w:r>
    </w:p>
    <w:p w14:paraId="770BD166" w14:textId="77777777" w:rsidR="00106184" w:rsidRDefault="00106184" w:rsidP="00106184">
      <w:pPr>
        <w:spacing w:before="360" w:after="360"/>
        <w:jc w:val="center"/>
        <w:rPr>
          <w:b/>
          <w:bCs/>
          <w:sz w:val="22"/>
          <w:szCs w:val="22"/>
        </w:rPr>
      </w:pPr>
    </w:p>
    <w:p w14:paraId="471ADB7C" w14:textId="77777777" w:rsidR="00106184" w:rsidRDefault="00106184" w:rsidP="00106184">
      <w:pPr>
        <w:spacing w:before="360" w:after="360"/>
        <w:jc w:val="center"/>
        <w:rPr>
          <w:b/>
          <w:bCs/>
          <w:sz w:val="22"/>
          <w:szCs w:val="22"/>
        </w:rPr>
      </w:pPr>
    </w:p>
    <w:p w14:paraId="6C62EF1F" w14:textId="77777777" w:rsidR="000871B0" w:rsidRDefault="000871B0" w:rsidP="00680356">
      <w:pPr>
        <w:spacing w:before="240" w:after="240"/>
        <w:jc w:val="center"/>
        <w:rPr>
          <w:b/>
          <w:sz w:val="32"/>
          <w:szCs w:val="32"/>
        </w:rPr>
        <w:sectPr w:rsidR="000871B0">
          <w:headerReference w:type="default" r:id="rId12"/>
          <w:footerReference w:type="default" r:id="rId13"/>
          <w:pgSz w:w="12240" w:h="15840"/>
          <w:pgMar w:top="1440" w:right="1800" w:bottom="1440" w:left="1800" w:header="708" w:footer="708" w:gutter="0"/>
          <w:cols w:space="708"/>
          <w:docGrid w:linePitch="360"/>
        </w:sectPr>
      </w:pPr>
    </w:p>
    <w:p w14:paraId="2A7C789E" w14:textId="29A11007" w:rsidR="000871B0" w:rsidRDefault="000871B0" w:rsidP="000871B0">
      <w:pPr>
        <w:pStyle w:val="Subtitle"/>
      </w:pPr>
      <w:bookmarkStart w:id="0" w:name="_Toc234813483"/>
      <w:r>
        <w:lastRenderedPageBreak/>
        <w:t>General Conditions of Contract</w:t>
      </w:r>
      <w:bookmarkEnd w:id="0"/>
      <w:r w:rsidR="00D02E4E">
        <w:t xml:space="preserve"> </w:t>
      </w:r>
      <w:r w:rsidR="00D02E4E">
        <w:br/>
        <w:t>for the Procurement of Works</w:t>
      </w:r>
    </w:p>
    <w:p w14:paraId="042BFEB9" w14:textId="77777777" w:rsidR="000871B0" w:rsidRPr="00CE4EB9" w:rsidRDefault="000871B0" w:rsidP="000871B0">
      <w:pPr>
        <w:pStyle w:val="Heading2"/>
        <w:rPr>
          <w:rFonts w:ascii="Times New Roman" w:hAnsi="Times New Roman" w:cs="Times New Roman"/>
          <w:sz w:val="32"/>
        </w:rPr>
      </w:pPr>
      <w:bookmarkStart w:id="1" w:name="_Toc87070117"/>
      <w:r w:rsidRPr="00CE4EB9">
        <w:rPr>
          <w:rFonts w:ascii="Times New Roman" w:hAnsi="Times New Roman" w:cs="Times New Roman"/>
          <w:sz w:val="32"/>
        </w:rPr>
        <w:t>Table of Clauses</w:t>
      </w:r>
      <w:bookmarkEnd w:id="1"/>
    </w:p>
    <w:p w14:paraId="44B7CC5C" w14:textId="6D61B5CD" w:rsidR="00FA394B" w:rsidRDefault="00D02E4E">
      <w:pPr>
        <w:pStyle w:val="TOC1"/>
        <w:rPr>
          <w:rFonts w:asciiTheme="minorHAnsi" w:eastAsiaTheme="minorEastAsia" w:hAnsiTheme="minorHAnsi" w:cstheme="minorBidi"/>
          <w:b w:val="0"/>
          <w:noProof/>
          <w:lang w:eastAsia="en-GB"/>
        </w:rPr>
      </w:pPr>
      <w:r>
        <w:rPr>
          <w:b w:val="0"/>
        </w:rPr>
        <w:fldChar w:fldCharType="begin"/>
      </w:r>
      <w:r>
        <w:rPr>
          <w:b w:val="0"/>
        </w:rPr>
        <w:instrText xml:space="preserve"> TOC \t "Head 4.1,1,Head 4.2,2" </w:instrText>
      </w:r>
      <w:r>
        <w:rPr>
          <w:b w:val="0"/>
        </w:rPr>
        <w:fldChar w:fldCharType="separate"/>
      </w:r>
      <w:r w:rsidR="00FA394B">
        <w:rPr>
          <w:noProof/>
        </w:rPr>
        <w:t>A.  General</w:t>
      </w:r>
      <w:r w:rsidR="00FA394B">
        <w:rPr>
          <w:noProof/>
        </w:rPr>
        <w:tab/>
      </w:r>
    </w:p>
    <w:p w14:paraId="5A27AD6E" w14:textId="4E3E7CB1" w:rsidR="00FA394B" w:rsidRDefault="00FA394B">
      <w:pPr>
        <w:pStyle w:val="TOC2"/>
        <w:rPr>
          <w:rFonts w:asciiTheme="minorHAnsi" w:eastAsiaTheme="minorEastAsia" w:hAnsiTheme="minorHAnsi" w:cstheme="minorBidi"/>
          <w:sz w:val="22"/>
          <w:szCs w:val="22"/>
          <w:lang w:eastAsia="en-GB"/>
        </w:rPr>
      </w:pPr>
      <w:r>
        <w:t>1.</w:t>
      </w:r>
      <w:r>
        <w:rPr>
          <w:rFonts w:asciiTheme="minorHAnsi" w:eastAsiaTheme="minorEastAsia" w:hAnsiTheme="minorHAnsi" w:cstheme="minorBidi"/>
          <w:sz w:val="22"/>
          <w:szCs w:val="22"/>
          <w:lang w:eastAsia="en-GB"/>
        </w:rPr>
        <w:tab/>
      </w:r>
      <w:r>
        <w:t>Definitions</w:t>
      </w:r>
      <w:r>
        <w:tab/>
      </w:r>
      <w:r>
        <w:fldChar w:fldCharType="begin"/>
      </w:r>
      <w:r>
        <w:instrText xml:space="preserve"> PAGEREF _Toc504125979 \h </w:instrText>
      </w:r>
      <w:r>
        <w:fldChar w:fldCharType="separate"/>
      </w:r>
      <w:r>
        <w:t>4</w:t>
      </w:r>
      <w:r>
        <w:fldChar w:fldCharType="end"/>
      </w:r>
    </w:p>
    <w:p w14:paraId="3F3534CB" w14:textId="247DFFC6" w:rsidR="00FA394B" w:rsidRDefault="00FA394B">
      <w:pPr>
        <w:pStyle w:val="TOC2"/>
        <w:rPr>
          <w:rFonts w:asciiTheme="minorHAnsi" w:eastAsiaTheme="minorEastAsia" w:hAnsiTheme="minorHAnsi" w:cstheme="minorBidi"/>
          <w:sz w:val="22"/>
          <w:szCs w:val="22"/>
          <w:lang w:eastAsia="en-GB"/>
        </w:rPr>
      </w:pPr>
      <w:r>
        <w:t>2.</w:t>
      </w:r>
      <w:r>
        <w:rPr>
          <w:rFonts w:asciiTheme="minorHAnsi" w:eastAsiaTheme="minorEastAsia" w:hAnsiTheme="minorHAnsi" w:cstheme="minorBidi"/>
          <w:sz w:val="22"/>
          <w:szCs w:val="22"/>
          <w:lang w:eastAsia="en-GB"/>
        </w:rPr>
        <w:tab/>
      </w:r>
      <w:r>
        <w:t>Interpretation</w:t>
      </w:r>
      <w:r>
        <w:tab/>
      </w:r>
      <w:r>
        <w:fldChar w:fldCharType="begin"/>
      </w:r>
      <w:r>
        <w:instrText xml:space="preserve"> PAGEREF _Toc504125980 \h </w:instrText>
      </w:r>
      <w:r>
        <w:fldChar w:fldCharType="separate"/>
      </w:r>
      <w:r>
        <w:t>6</w:t>
      </w:r>
      <w:r>
        <w:fldChar w:fldCharType="end"/>
      </w:r>
    </w:p>
    <w:p w14:paraId="773735CC" w14:textId="596924A0" w:rsidR="00FA394B" w:rsidRDefault="00FA394B">
      <w:pPr>
        <w:pStyle w:val="TOC2"/>
        <w:rPr>
          <w:rFonts w:asciiTheme="minorHAnsi" w:eastAsiaTheme="minorEastAsia" w:hAnsiTheme="minorHAnsi" w:cstheme="minorBidi"/>
          <w:sz w:val="22"/>
          <w:szCs w:val="22"/>
          <w:lang w:eastAsia="en-GB"/>
        </w:rPr>
      </w:pPr>
      <w:r>
        <w:t>3.</w:t>
      </w:r>
      <w:r>
        <w:rPr>
          <w:rFonts w:asciiTheme="minorHAnsi" w:eastAsiaTheme="minorEastAsia" w:hAnsiTheme="minorHAnsi" w:cstheme="minorBidi"/>
          <w:sz w:val="22"/>
          <w:szCs w:val="22"/>
          <w:lang w:eastAsia="en-GB"/>
        </w:rPr>
        <w:tab/>
      </w:r>
      <w:r>
        <w:t>Language and Law</w:t>
      </w:r>
      <w:r>
        <w:tab/>
      </w:r>
      <w:r>
        <w:fldChar w:fldCharType="begin"/>
      </w:r>
      <w:r>
        <w:instrText xml:space="preserve"> PAGEREF _Toc504125981 \h </w:instrText>
      </w:r>
      <w:r>
        <w:fldChar w:fldCharType="separate"/>
      </w:r>
      <w:r>
        <w:t>6</w:t>
      </w:r>
      <w:r>
        <w:fldChar w:fldCharType="end"/>
      </w:r>
    </w:p>
    <w:p w14:paraId="1C17BC16" w14:textId="39C36829" w:rsidR="00FA394B" w:rsidRDefault="00FA394B">
      <w:pPr>
        <w:pStyle w:val="TOC2"/>
        <w:rPr>
          <w:rFonts w:asciiTheme="minorHAnsi" w:eastAsiaTheme="minorEastAsia" w:hAnsiTheme="minorHAnsi" w:cstheme="minorBidi"/>
          <w:sz w:val="22"/>
          <w:szCs w:val="22"/>
          <w:lang w:eastAsia="en-GB"/>
        </w:rPr>
      </w:pPr>
      <w:r>
        <w:t>4.</w:t>
      </w:r>
      <w:r>
        <w:rPr>
          <w:rFonts w:asciiTheme="minorHAnsi" w:eastAsiaTheme="minorEastAsia" w:hAnsiTheme="minorHAnsi" w:cstheme="minorBidi"/>
          <w:sz w:val="22"/>
          <w:szCs w:val="22"/>
          <w:lang w:eastAsia="en-GB"/>
        </w:rPr>
        <w:tab/>
      </w:r>
      <w:r>
        <w:t>Project Manager’s Decisions</w:t>
      </w:r>
      <w:r>
        <w:tab/>
      </w:r>
      <w:r>
        <w:fldChar w:fldCharType="begin"/>
      </w:r>
      <w:r>
        <w:instrText xml:space="preserve"> PAGEREF _Toc504125982 \h </w:instrText>
      </w:r>
      <w:r>
        <w:fldChar w:fldCharType="separate"/>
      </w:r>
      <w:r>
        <w:t>6</w:t>
      </w:r>
      <w:r>
        <w:fldChar w:fldCharType="end"/>
      </w:r>
    </w:p>
    <w:p w14:paraId="55975DE6" w14:textId="482C9229" w:rsidR="00FA394B" w:rsidRDefault="00FA394B">
      <w:pPr>
        <w:pStyle w:val="TOC2"/>
        <w:rPr>
          <w:rFonts w:asciiTheme="minorHAnsi" w:eastAsiaTheme="minorEastAsia" w:hAnsiTheme="minorHAnsi" w:cstheme="minorBidi"/>
          <w:sz w:val="22"/>
          <w:szCs w:val="22"/>
          <w:lang w:eastAsia="en-GB"/>
        </w:rPr>
      </w:pPr>
      <w:r>
        <w:t>5.</w:t>
      </w:r>
      <w:r>
        <w:rPr>
          <w:rFonts w:asciiTheme="minorHAnsi" w:eastAsiaTheme="minorEastAsia" w:hAnsiTheme="minorHAnsi" w:cstheme="minorBidi"/>
          <w:sz w:val="22"/>
          <w:szCs w:val="22"/>
          <w:lang w:eastAsia="en-GB"/>
        </w:rPr>
        <w:tab/>
      </w:r>
      <w:r>
        <w:t>Delegation</w:t>
      </w:r>
      <w:r>
        <w:tab/>
      </w:r>
      <w:r>
        <w:fldChar w:fldCharType="begin"/>
      </w:r>
      <w:r>
        <w:instrText xml:space="preserve"> PAGEREF _Toc504125983 \h </w:instrText>
      </w:r>
      <w:r>
        <w:fldChar w:fldCharType="separate"/>
      </w:r>
      <w:r>
        <w:t>6</w:t>
      </w:r>
      <w:r>
        <w:fldChar w:fldCharType="end"/>
      </w:r>
    </w:p>
    <w:p w14:paraId="2AFA2C74" w14:textId="3DB53DF2" w:rsidR="00FA394B" w:rsidRDefault="00FA394B">
      <w:pPr>
        <w:pStyle w:val="TOC2"/>
        <w:rPr>
          <w:rFonts w:asciiTheme="minorHAnsi" w:eastAsiaTheme="minorEastAsia" w:hAnsiTheme="minorHAnsi" w:cstheme="minorBidi"/>
          <w:sz w:val="22"/>
          <w:szCs w:val="22"/>
          <w:lang w:eastAsia="en-GB"/>
        </w:rPr>
      </w:pPr>
      <w:r>
        <w:t>6.</w:t>
      </w:r>
      <w:r>
        <w:rPr>
          <w:rFonts w:asciiTheme="minorHAnsi" w:eastAsiaTheme="minorEastAsia" w:hAnsiTheme="minorHAnsi" w:cstheme="minorBidi"/>
          <w:sz w:val="22"/>
          <w:szCs w:val="22"/>
          <w:lang w:eastAsia="en-GB"/>
        </w:rPr>
        <w:tab/>
      </w:r>
      <w:r>
        <w:t>Communications</w:t>
      </w:r>
      <w:r>
        <w:tab/>
      </w:r>
      <w:r>
        <w:fldChar w:fldCharType="begin"/>
      </w:r>
      <w:r>
        <w:instrText xml:space="preserve"> PAGEREF _Toc504125984 \h </w:instrText>
      </w:r>
      <w:r>
        <w:fldChar w:fldCharType="separate"/>
      </w:r>
      <w:r>
        <w:t>6</w:t>
      </w:r>
      <w:r>
        <w:fldChar w:fldCharType="end"/>
      </w:r>
    </w:p>
    <w:p w14:paraId="5A882732" w14:textId="7F9398A7" w:rsidR="00FA394B" w:rsidRDefault="00FA394B">
      <w:pPr>
        <w:pStyle w:val="TOC2"/>
        <w:rPr>
          <w:rFonts w:asciiTheme="minorHAnsi" w:eastAsiaTheme="minorEastAsia" w:hAnsiTheme="minorHAnsi" w:cstheme="minorBidi"/>
          <w:sz w:val="22"/>
          <w:szCs w:val="22"/>
          <w:lang w:eastAsia="en-GB"/>
        </w:rPr>
      </w:pPr>
      <w:r>
        <w:t>7.</w:t>
      </w:r>
      <w:r>
        <w:rPr>
          <w:rFonts w:asciiTheme="minorHAnsi" w:eastAsiaTheme="minorEastAsia" w:hAnsiTheme="minorHAnsi" w:cstheme="minorBidi"/>
          <w:sz w:val="22"/>
          <w:szCs w:val="22"/>
          <w:lang w:eastAsia="en-GB"/>
        </w:rPr>
        <w:tab/>
      </w:r>
      <w:r>
        <w:t>Eligibility, Subcontracting and Other Contractors</w:t>
      </w:r>
      <w:r>
        <w:tab/>
      </w:r>
      <w:r>
        <w:fldChar w:fldCharType="begin"/>
      </w:r>
      <w:r>
        <w:instrText xml:space="preserve"> PAGEREF _Toc504125985 \h </w:instrText>
      </w:r>
      <w:r>
        <w:fldChar w:fldCharType="separate"/>
      </w:r>
      <w:r>
        <w:t>6</w:t>
      </w:r>
      <w:r>
        <w:fldChar w:fldCharType="end"/>
      </w:r>
    </w:p>
    <w:p w14:paraId="345486D3" w14:textId="1ED5ED99" w:rsidR="00FA394B" w:rsidRDefault="00FA394B">
      <w:pPr>
        <w:pStyle w:val="TOC2"/>
        <w:rPr>
          <w:rFonts w:asciiTheme="minorHAnsi" w:eastAsiaTheme="minorEastAsia" w:hAnsiTheme="minorHAnsi" w:cstheme="minorBidi"/>
          <w:sz w:val="22"/>
          <w:szCs w:val="22"/>
          <w:lang w:eastAsia="en-GB"/>
        </w:rPr>
      </w:pPr>
      <w:r>
        <w:t>8.</w:t>
      </w:r>
      <w:r>
        <w:rPr>
          <w:rFonts w:asciiTheme="minorHAnsi" w:eastAsiaTheme="minorEastAsia" w:hAnsiTheme="minorHAnsi" w:cstheme="minorBidi"/>
          <w:sz w:val="22"/>
          <w:szCs w:val="22"/>
          <w:lang w:eastAsia="en-GB"/>
        </w:rPr>
        <w:tab/>
      </w:r>
      <w:r>
        <w:t>Personnel and Equipment</w:t>
      </w:r>
      <w:r>
        <w:tab/>
      </w:r>
      <w:r>
        <w:fldChar w:fldCharType="begin"/>
      </w:r>
      <w:r>
        <w:instrText xml:space="preserve"> PAGEREF _Toc504125986 \h </w:instrText>
      </w:r>
      <w:r>
        <w:fldChar w:fldCharType="separate"/>
      </w:r>
      <w:r>
        <w:t>7</w:t>
      </w:r>
      <w:r>
        <w:fldChar w:fldCharType="end"/>
      </w:r>
    </w:p>
    <w:p w14:paraId="29C52871" w14:textId="0567D3D3" w:rsidR="00FA394B" w:rsidRDefault="00FA394B">
      <w:pPr>
        <w:pStyle w:val="TOC2"/>
        <w:rPr>
          <w:rFonts w:asciiTheme="minorHAnsi" w:eastAsiaTheme="minorEastAsia" w:hAnsiTheme="minorHAnsi" w:cstheme="minorBidi"/>
          <w:sz w:val="22"/>
          <w:szCs w:val="22"/>
          <w:lang w:eastAsia="en-GB"/>
        </w:rPr>
      </w:pPr>
      <w:r>
        <w:t>9.</w:t>
      </w:r>
      <w:r>
        <w:rPr>
          <w:rFonts w:asciiTheme="minorHAnsi" w:eastAsiaTheme="minorEastAsia" w:hAnsiTheme="minorHAnsi" w:cstheme="minorBidi"/>
          <w:sz w:val="22"/>
          <w:szCs w:val="22"/>
          <w:lang w:eastAsia="en-GB"/>
        </w:rPr>
        <w:tab/>
      </w:r>
      <w:r>
        <w:t>Procuring Entity’s and Contractor’s Risks</w:t>
      </w:r>
      <w:r>
        <w:tab/>
      </w:r>
      <w:r>
        <w:fldChar w:fldCharType="begin"/>
      </w:r>
      <w:r>
        <w:instrText xml:space="preserve"> PAGEREF _Toc504125987 \h </w:instrText>
      </w:r>
      <w:r>
        <w:fldChar w:fldCharType="separate"/>
      </w:r>
      <w:r>
        <w:t>7</w:t>
      </w:r>
      <w:r>
        <w:fldChar w:fldCharType="end"/>
      </w:r>
    </w:p>
    <w:p w14:paraId="0BAD3E16" w14:textId="3D7BA698" w:rsidR="00FA394B" w:rsidRDefault="00FA394B">
      <w:pPr>
        <w:pStyle w:val="TOC2"/>
        <w:rPr>
          <w:rFonts w:asciiTheme="minorHAnsi" w:eastAsiaTheme="minorEastAsia" w:hAnsiTheme="minorHAnsi" w:cstheme="minorBidi"/>
          <w:sz w:val="22"/>
          <w:szCs w:val="22"/>
          <w:lang w:eastAsia="en-GB"/>
        </w:rPr>
      </w:pPr>
      <w:r>
        <w:t>10.</w:t>
      </w:r>
      <w:r>
        <w:rPr>
          <w:rFonts w:asciiTheme="minorHAnsi" w:eastAsiaTheme="minorEastAsia" w:hAnsiTheme="minorHAnsi" w:cstheme="minorBidi"/>
          <w:sz w:val="22"/>
          <w:szCs w:val="22"/>
          <w:lang w:eastAsia="en-GB"/>
        </w:rPr>
        <w:tab/>
      </w:r>
      <w:r>
        <w:t>Insurance</w:t>
      </w:r>
      <w:r>
        <w:tab/>
      </w:r>
      <w:r>
        <w:fldChar w:fldCharType="begin"/>
      </w:r>
      <w:r>
        <w:instrText xml:space="preserve"> PAGEREF _Toc504125988 \h </w:instrText>
      </w:r>
      <w:r>
        <w:fldChar w:fldCharType="separate"/>
      </w:r>
      <w:r>
        <w:t>8</w:t>
      </w:r>
      <w:r>
        <w:fldChar w:fldCharType="end"/>
      </w:r>
    </w:p>
    <w:p w14:paraId="10338CF7" w14:textId="5196561C" w:rsidR="00FA394B" w:rsidRDefault="00FA394B">
      <w:pPr>
        <w:pStyle w:val="TOC2"/>
        <w:rPr>
          <w:rFonts w:asciiTheme="minorHAnsi" w:eastAsiaTheme="minorEastAsia" w:hAnsiTheme="minorHAnsi" w:cstheme="minorBidi"/>
          <w:sz w:val="22"/>
          <w:szCs w:val="22"/>
          <w:lang w:eastAsia="en-GB"/>
        </w:rPr>
      </w:pPr>
      <w:r>
        <w:t>11.</w:t>
      </w:r>
      <w:r>
        <w:rPr>
          <w:rFonts w:asciiTheme="minorHAnsi" w:eastAsiaTheme="minorEastAsia" w:hAnsiTheme="minorHAnsi" w:cstheme="minorBidi"/>
          <w:sz w:val="22"/>
          <w:szCs w:val="22"/>
          <w:lang w:eastAsia="en-GB"/>
        </w:rPr>
        <w:tab/>
      </w:r>
      <w:r>
        <w:t>Inspection of Site</w:t>
      </w:r>
      <w:r>
        <w:tab/>
      </w:r>
      <w:r>
        <w:fldChar w:fldCharType="begin"/>
      </w:r>
      <w:r>
        <w:instrText xml:space="preserve"> PAGEREF _Toc504125989 \h </w:instrText>
      </w:r>
      <w:r>
        <w:fldChar w:fldCharType="separate"/>
      </w:r>
      <w:r>
        <w:t>8</w:t>
      </w:r>
      <w:r>
        <w:fldChar w:fldCharType="end"/>
      </w:r>
    </w:p>
    <w:p w14:paraId="24B39156" w14:textId="41E50C73" w:rsidR="00FA394B" w:rsidRDefault="00FA394B">
      <w:pPr>
        <w:pStyle w:val="TOC2"/>
        <w:rPr>
          <w:rFonts w:asciiTheme="minorHAnsi" w:eastAsiaTheme="minorEastAsia" w:hAnsiTheme="minorHAnsi" w:cstheme="minorBidi"/>
          <w:sz w:val="22"/>
          <w:szCs w:val="22"/>
          <w:lang w:eastAsia="en-GB"/>
        </w:rPr>
      </w:pPr>
      <w:r>
        <w:t>12.</w:t>
      </w:r>
      <w:r>
        <w:rPr>
          <w:rFonts w:asciiTheme="minorHAnsi" w:eastAsiaTheme="minorEastAsia" w:hAnsiTheme="minorHAnsi" w:cstheme="minorBidi"/>
          <w:sz w:val="22"/>
          <w:szCs w:val="22"/>
          <w:lang w:eastAsia="en-GB"/>
        </w:rPr>
        <w:tab/>
      </w:r>
      <w:r>
        <w:t>Contractor to Construct the Works</w:t>
      </w:r>
      <w:r>
        <w:tab/>
      </w:r>
      <w:r>
        <w:fldChar w:fldCharType="begin"/>
      </w:r>
      <w:r>
        <w:instrText xml:space="preserve"> PAGEREF _Toc504125990 \h </w:instrText>
      </w:r>
      <w:r>
        <w:fldChar w:fldCharType="separate"/>
      </w:r>
      <w:r>
        <w:t>8</w:t>
      </w:r>
      <w:r>
        <w:fldChar w:fldCharType="end"/>
      </w:r>
    </w:p>
    <w:p w14:paraId="17DB4D29" w14:textId="18C227F9" w:rsidR="00FA394B" w:rsidRDefault="00FA394B">
      <w:pPr>
        <w:pStyle w:val="TOC2"/>
        <w:rPr>
          <w:rFonts w:asciiTheme="minorHAnsi" w:eastAsiaTheme="minorEastAsia" w:hAnsiTheme="minorHAnsi" w:cstheme="minorBidi"/>
          <w:sz w:val="22"/>
          <w:szCs w:val="22"/>
          <w:lang w:eastAsia="en-GB"/>
        </w:rPr>
      </w:pPr>
      <w:r>
        <w:t>13.</w:t>
      </w:r>
      <w:r>
        <w:rPr>
          <w:rFonts w:asciiTheme="minorHAnsi" w:eastAsiaTheme="minorEastAsia" w:hAnsiTheme="minorHAnsi" w:cstheme="minorBidi"/>
          <w:sz w:val="22"/>
          <w:szCs w:val="22"/>
          <w:lang w:eastAsia="en-GB"/>
        </w:rPr>
        <w:tab/>
      </w:r>
      <w:r>
        <w:t>The Works to Be Completed by the Intended Completion Date</w:t>
      </w:r>
      <w:r>
        <w:tab/>
      </w:r>
      <w:r>
        <w:fldChar w:fldCharType="begin"/>
      </w:r>
      <w:r>
        <w:instrText xml:space="preserve"> PAGEREF _Toc504125991 \h </w:instrText>
      </w:r>
      <w:r>
        <w:fldChar w:fldCharType="separate"/>
      </w:r>
      <w:r>
        <w:t>8</w:t>
      </w:r>
      <w:r>
        <w:fldChar w:fldCharType="end"/>
      </w:r>
    </w:p>
    <w:p w14:paraId="532BEB38" w14:textId="7AAF0CDD" w:rsidR="00FA394B" w:rsidRDefault="00FA394B">
      <w:pPr>
        <w:pStyle w:val="TOC2"/>
        <w:rPr>
          <w:rFonts w:asciiTheme="minorHAnsi" w:eastAsiaTheme="minorEastAsia" w:hAnsiTheme="minorHAnsi" w:cstheme="minorBidi"/>
          <w:sz w:val="22"/>
          <w:szCs w:val="22"/>
          <w:lang w:eastAsia="en-GB"/>
        </w:rPr>
      </w:pPr>
      <w:r>
        <w:t>14.</w:t>
      </w:r>
      <w:r>
        <w:rPr>
          <w:rFonts w:asciiTheme="minorHAnsi" w:eastAsiaTheme="minorEastAsia" w:hAnsiTheme="minorHAnsi" w:cstheme="minorBidi"/>
          <w:sz w:val="22"/>
          <w:szCs w:val="22"/>
          <w:lang w:eastAsia="en-GB"/>
        </w:rPr>
        <w:tab/>
      </w:r>
      <w:r>
        <w:t>Safety and Security</w:t>
      </w:r>
      <w:r>
        <w:tab/>
      </w:r>
      <w:r>
        <w:fldChar w:fldCharType="begin"/>
      </w:r>
      <w:r>
        <w:instrText xml:space="preserve"> PAGEREF _Toc504125992 \h </w:instrText>
      </w:r>
      <w:r>
        <w:fldChar w:fldCharType="separate"/>
      </w:r>
      <w:r>
        <w:t>9</w:t>
      </w:r>
      <w:r>
        <w:fldChar w:fldCharType="end"/>
      </w:r>
    </w:p>
    <w:p w14:paraId="56EBAE91" w14:textId="06D6CC4D" w:rsidR="00FA394B" w:rsidRDefault="00FA394B">
      <w:pPr>
        <w:pStyle w:val="TOC2"/>
        <w:rPr>
          <w:rFonts w:asciiTheme="minorHAnsi" w:eastAsiaTheme="minorEastAsia" w:hAnsiTheme="minorHAnsi" w:cstheme="minorBidi"/>
          <w:sz w:val="22"/>
          <w:szCs w:val="22"/>
          <w:lang w:eastAsia="en-GB"/>
        </w:rPr>
      </w:pPr>
      <w:r>
        <w:t>15.</w:t>
      </w:r>
      <w:r>
        <w:rPr>
          <w:rFonts w:asciiTheme="minorHAnsi" w:eastAsiaTheme="minorEastAsia" w:hAnsiTheme="minorHAnsi" w:cstheme="minorBidi"/>
          <w:sz w:val="22"/>
          <w:szCs w:val="22"/>
          <w:lang w:eastAsia="en-GB"/>
        </w:rPr>
        <w:tab/>
      </w:r>
      <w:r>
        <w:t>Discoveries</w:t>
      </w:r>
      <w:r>
        <w:tab/>
      </w:r>
      <w:r>
        <w:fldChar w:fldCharType="begin"/>
      </w:r>
      <w:r>
        <w:instrText xml:space="preserve"> PAGEREF _Toc504125993 \h </w:instrText>
      </w:r>
      <w:r>
        <w:fldChar w:fldCharType="separate"/>
      </w:r>
      <w:r>
        <w:t>9</w:t>
      </w:r>
      <w:r>
        <w:fldChar w:fldCharType="end"/>
      </w:r>
    </w:p>
    <w:p w14:paraId="2A94C7BE" w14:textId="093F9EE3" w:rsidR="00FA394B" w:rsidRDefault="00FA394B">
      <w:pPr>
        <w:pStyle w:val="TOC2"/>
        <w:rPr>
          <w:rFonts w:asciiTheme="minorHAnsi" w:eastAsiaTheme="minorEastAsia" w:hAnsiTheme="minorHAnsi" w:cstheme="minorBidi"/>
          <w:sz w:val="22"/>
          <w:szCs w:val="22"/>
          <w:lang w:eastAsia="en-GB"/>
        </w:rPr>
      </w:pPr>
      <w:r>
        <w:t>16.</w:t>
      </w:r>
      <w:r>
        <w:rPr>
          <w:rFonts w:asciiTheme="minorHAnsi" w:eastAsiaTheme="minorEastAsia" w:hAnsiTheme="minorHAnsi" w:cstheme="minorBidi"/>
          <w:sz w:val="22"/>
          <w:szCs w:val="22"/>
          <w:lang w:eastAsia="en-GB"/>
        </w:rPr>
        <w:tab/>
      </w:r>
      <w:r>
        <w:t>Possession of the Site</w:t>
      </w:r>
      <w:r>
        <w:tab/>
      </w:r>
      <w:r>
        <w:fldChar w:fldCharType="begin"/>
      </w:r>
      <w:r>
        <w:instrText xml:space="preserve"> PAGEREF _Toc504125994 \h </w:instrText>
      </w:r>
      <w:r>
        <w:fldChar w:fldCharType="separate"/>
      </w:r>
      <w:r>
        <w:t>9</w:t>
      </w:r>
      <w:r>
        <w:fldChar w:fldCharType="end"/>
      </w:r>
    </w:p>
    <w:p w14:paraId="28BFA069" w14:textId="463C55A7" w:rsidR="00FA394B" w:rsidRDefault="00FA394B">
      <w:pPr>
        <w:pStyle w:val="TOC2"/>
        <w:rPr>
          <w:rFonts w:asciiTheme="minorHAnsi" w:eastAsiaTheme="minorEastAsia" w:hAnsiTheme="minorHAnsi" w:cstheme="minorBidi"/>
          <w:sz w:val="22"/>
          <w:szCs w:val="22"/>
          <w:lang w:eastAsia="en-GB"/>
        </w:rPr>
      </w:pPr>
      <w:r>
        <w:t>17.</w:t>
      </w:r>
      <w:r>
        <w:rPr>
          <w:rFonts w:asciiTheme="minorHAnsi" w:eastAsiaTheme="minorEastAsia" w:hAnsiTheme="minorHAnsi" w:cstheme="minorBidi"/>
          <w:sz w:val="22"/>
          <w:szCs w:val="22"/>
          <w:lang w:eastAsia="en-GB"/>
        </w:rPr>
        <w:tab/>
      </w:r>
      <w:r>
        <w:t>Access to the Site</w:t>
      </w:r>
      <w:r>
        <w:tab/>
      </w:r>
      <w:r>
        <w:fldChar w:fldCharType="begin"/>
      </w:r>
      <w:r>
        <w:instrText xml:space="preserve"> PAGEREF _Toc504125995 \h </w:instrText>
      </w:r>
      <w:r>
        <w:fldChar w:fldCharType="separate"/>
      </w:r>
      <w:r>
        <w:t>9</w:t>
      </w:r>
      <w:r>
        <w:fldChar w:fldCharType="end"/>
      </w:r>
    </w:p>
    <w:p w14:paraId="5A79B48F" w14:textId="1DC888A0" w:rsidR="00FA394B" w:rsidRDefault="00FA394B">
      <w:pPr>
        <w:pStyle w:val="TOC2"/>
        <w:rPr>
          <w:rFonts w:asciiTheme="minorHAnsi" w:eastAsiaTheme="minorEastAsia" w:hAnsiTheme="minorHAnsi" w:cstheme="minorBidi"/>
          <w:sz w:val="22"/>
          <w:szCs w:val="22"/>
          <w:lang w:eastAsia="en-GB"/>
        </w:rPr>
      </w:pPr>
      <w:r>
        <w:t>18.</w:t>
      </w:r>
      <w:r>
        <w:rPr>
          <w:rFonts w:asciiTheme="minorHAnsi" w:eastAsiaTheme="minorEastAsia" w:hAnsiTheme="minorHAnsi" w:cstheme="minorBidi"/>
          <w:sz w:val="22"/>
          <w:szCs w:val="22"/>
          <w:lang w:eastAsia="en-GB"/>
        </w:rPr>
        <w:tab/>
      </w:r>
      <w:r>
        <w:t>Settlement of Disputes</w:t>
      </w:r>
      <w:r>
        <w:tab/>
      </w:r>
      <w:r>
        <w:fldChar w:fldCharType="begin"/>
      </w:r>
      <w:r>
        <w:instrText xml:space="preserve"> PAGEREF _Toc504125996 \h </w:instrText>
      </w:r>
      <w:r>
        <w:fldChar w:fldCharType="separate"/>
      </w:r>
      <w:r>
        <w:t>9</w:t>
      </w:r>
      <w:r>
        <w:fldChar w:fldCharType="end"/>
      </w:r>
    </w:p>
    <w:p w14:paraId="0A10B8AE" w14:textId="7A22A9AE" w:rsidR="00FA394B" w:rsidRDefault="00FA394B">
      <w:pPr>
        <w:pStyle w:val="TOC1"/>
        <w:rPr>
          <w:rFonts w:asciiTheme="minorHAnsi" w:eastAsiaTheme="minorEastAsia" w:hAnsiTheme="minorHAnsi" w:cstheme="minorBidi"/>
          <w:b w:val="0"/>
          <w:noProof/>
          <w:lang w:eastAsia="en-GB"/>
        </w:rPr>
      </w:pPr>
      <w:r>
        <w:rPr>
          <w:noProof/>
        </w:rPr>
        <w:t>B.  Time Control</w:t>
      </w:r>
      <w:r>
        <w:rPr>
          <w:noProof/>
        </w:rPr>
        <w:tab/>
      </w:r>
    </w:p>
    <w:p w14:paraId="3E899FD0" w14:textId="0DE20063" w:rsidR="00FA394B" w:rsidRDefault="00FA394B">
      <w:pPr>
        <w:pStyle w:val="TOC2"/>
        <w:rPr>
          <w:rFonts w:asciiTheme="minorHAnsi" w:eastAsiaTheme="minorEastAsia" w:hAnsiTheme="minorHAnsi" w:cstheme="minorBidi"/>
          <w:sz w:val="22"/>
          <w:szCs w:val="22"/>
          <w:lang w:eastAsia="en-GB"/>
        </w:rPr>
      </w:pPr>
      <w:r>
        <w:t>19.</w:t>
      </w:r>
      <w:r>
        <w:rPr>
          <w:rFonts w:asciiTheme="minorHAnsi" w:eastAsiaTheme="minorEastAsia" w:hAnsiTheme="minorHAnsi" w:cstheme="minorBidi"/>
          <w:sz w:val="22"/>
          <w:szCs w:val="22"/>
          <w:lang w:eastAsia="en-GB"/>
        </w:rPr>
        <w:tab/>
      </w:r>
      <w:r>
        <w:t>Programme</w:t>
      </w:r>
      <w:r>
        <w:tab/>
      </w:r>
      <w:r>
        <w:fldChar w:fldCharType="begin"/>
      </w:r>
      <w:r>
        <w:instrText xml:space="preserve"> PAGEREF _Toc504125998 \h </w:instrText>
      </w:r>
      <w:r>
        <w:fldChar w:fldCharType="separate"/>
      </w:r>
      <w:r>
        <w:t>10</w:t>
      </w:r>
      <w:r>
        <w:fldChar w:fldCharType="end"/>
      </w:r>
    </w:p>
    <w:p w14:paraId="40C4B5AB" w14:textId="3FD7A718" w:rsidR="00FA394B" w:rsidRDefault="00FA394B">
      <w:pPr>
        <w:pStyle w:val="TOC2"/>
        <w:rPr>
          <w:rFonts w:asciiTheme="minorHAnsi" w:eastAsiaTheme="minorEastAsia" w:hAnsiTheme="minorHAnsi" w:cstheme="minorBidi"/>
          <w:sz w:val="22"/>
          <w:szCs w:val="22"/>
          <w:lang w:eastAsia="en-GB"/>
        </w:rPr>
      </w:pPr>
      <w:r>
        <w:t>20.</w:t>
      </w:r>
      <w:r>
        <w:rPr>
          <w:rFonts w:asciiTheme="minorHAnsi" w:eastAsiaTheme="minorEastAsia" w:hAnsiTheme="minorHAnsi" w:cstheme="minorBidi"/>
          <w:sz w:val="22"/>
          <w:szCs w:val="22"/>
          <w:lang w:eastAsia="en-GB"/>
        </w:rPr>
        <w:tab/>
      </w:r>
      <w:r>
        <w:t>Extension of the Intended Completion Date</w:t>
      </w:r>
      <w:r>
        <w:tab/>
      </w:r>
      <w:r>
        <w:fldChar w:fldCharType="begin"/>
      </w:r>
      <w:r>
        <w:instrText xml:space="preserve"> PAGEREF _Toc504125999 \h </w:instrText>
      </w:r>
      <w:r>
        <w:fldChar w:fldCharType="separate"/>
      </w:r>
      <w:r>
        <w:t>10</w:t>
      </w:r>
      <w:r>
        <w:fldChar w:fldCharType="end"/>
      </w:r>
    </w:p>
    <w:p w14:paraId="557A496C" w14:textId="38E0D19D" w:rsidR="00FA394B" w:rsidRDefault="00FA394B">
      <w:pPr>
        <w:pStyle w:val="TOC2"/>
        <w:rPr>
          <w:rFonts w:asciiTheme="minorHAnsi" w:eastAsiaTheme="minorEastAsia" w:hAnsiTheme="minorHAnsi" w:cstheme="minorBidi"/>
          <w:sz w:val="22"/>
          <w:szCs w:val="22"/>
          <w:lang w:eastAsia="en-GB"/>
        </w:rPr>
      </w:pPr>
      <w:r>
        <w:t>21.</w:t>
      </w:r>
      <w:r>
        <w:rPr>
          <w:rFonts w:asciiTheme="minorHAnsi" w:eastAsiaTheme="minorEastAsia" w:hAnsiTheme="minorHAnsi" w:cstheme="minorBidi"/>
          <w:sz w:val="22"/>
          <w:szCs w:val="22"/>
          <w:lang w:eastAsia="en-GB"/>
        </w:rPr>
        <w:tab/>
      </w:r>
      <w:r>
        <w:t>Acceleration</w:t>
      </w:r>
      <w:r>
        <w:tab/>
      </w:r>
      <w:r>
        <w:fldChar w:fldCharType="begin"/>
      </w:r>
      <w:r>
        <w:instrText xml:space="preserve"> PAGEREF _Toc504126000 \h </w:instrText>
      </w:r>
      <w:r>
        <w:fldChar w:fldCharType="separate"/>
      </w:r>
      <w:r>
        <w:t>10</w:t>
      </w:r>
      <w:r>
        <w:fldChar w:fldCharType="end"/>
      </w:r>
    </w:p>
    <w:p w14:paraId="4F5F8814" w14:textId="1959D2F6" w:rsidR="00FA394B" w:rsidRDefault="00FA394B">
      <w:pPr>
        <w:pStyle w:val="TOC2"/>
        <w:rPr>
          <w:rFonts w:asciiTheme="minorHAnsi" w:eastAsiaTheme="minorEastAsia" w:hAnsiTheme="minorHAnsi" w:cstheme="minorBidi"/>
          <w:sz w:val="22"/>
          <w:szCs w:val="22"/>
          <w:lang w:eastAsia="en-GB"/>
        </w:rPr>
      </w:pPr>
      <w:r>
        <w:t>22.</w:t>
      </w:r>
      <w:r>
        <w:rPr>
          <w:rFonts w:asciiTheme="minorHAnsi" w:eastAsiaTheme="minorEastAsia" w:hAnsiTheme="minorHAnsi" w:cstheme="minorBidi"/>
          <w:sz w:val="22"/>
          <w:szCs w:val="22"/>
          <w:lang w:eastAsia="en-GB"/>
        </w:rPr>
        <w:tab/>
      </w:r>
      <w:r>
        <w:t>Delays Ordered by the Project Manager</w:t>
      </w:r>
      <w:r>
        <w:tab/>
      </w:r>
      <w:r>
        <w:fldChar w:fldCharType="begin"/>
      </w:r>
      <w:r>
        <w:instrText xml:space="preserve"> PAGEREF _Toc504126001 \h </w:instrText>
      </w:r>
      <w:r>
        <w:fldChar w:fldCharType="separate"/>
      </w:r>
      <w:r>
        <w:t>10</w:t>
      </w:r>
      <w:r>
        <w:fldChar w:fldCharType="end"/>
      </w:r>
    </w:p>
    <w:p w14:paraId="1EF44AEC" w14:textId="4AFA436C" w:rsidR="00FA394B" w:rsidRDefault="00FA394B">
      <w:pPr>
        <w:pStyle w:val="TOC2"/>
        <w:rPr>
          <w:rFonts w:asciiTheme="minorHAnsi" w:eastAsiaTheme="minorEastAsia" w:hAnsiTheme="minorHAnsi" w:cstheme="minorBidi"/>
          <w:sz w:val="22"/>
          <w:szCs w:val="22"/>
          <w:lang w:eastAsia="en-GB"/>
        </w:rPr>
      </w:pPr>
      <w:r>
        <w:t>23.</w:t>
      </w:r>
      <w:r>
        <w:rPr>
          <w:rFonts w:asciiTheme="minorHAnsi" w:eastAsiaTheme="minorEastAsia" w:hAnsiTheme="minorHAnsi" w:cstheme="minorBidi"/>
          <w:sz w:val="22"/>
          <w:szCs w:val="22"/>
          <w:lang w:eastAsia="en-GB"/>
        </w:rPr>
        <w:tab/>
      </w:r>
      <w:r>
        <w:t>Management Meetings</w:t>
      </w:r>
      <w:r>
        <w:tab/>
      </w:r>
      <w:r>
        <w:fldChar w:fldCharType="begin"/>
      </w:r>
      <w:r>
        <w:instrText xml:space="preserve"> PAGEREF _Toc504126002 \h </w:instrText>
      </w:r>
      <w:r>
        <w:fldChar w:fldCharType="separate"/>
      </w:r>
      <w:r>
        <w:t>10</w:t>
      </w:r>
      <w:r>
        <w:fldChar w:fldCharType="end"/>
      </w:r>
    </w:p>
    <w:p w14:paraId="1CEB098B" w14:textId="4E66DC80" w:rsidR="00FA394B" w:rsidRDefault="00FA394B">
      <w:pPr>
        <w:pStyle w:val="TOC2"/>
        <w:rPr>
          <w:rFonts w:asciiTheme="minorHAnsi" w:eastAsiaTheme="minorEastAsia" w:hAnsiTheme="minorHAnsi" w:cstheme="minorBidi"/>
          <w:sz w:val="22"/>
          <w:szCs w:val="22"/>
          <w:lang w:eastAsia="en-GB"/>
        </w:rPr>
      </w:pPr>
      <w:r>
        <w:t>24.</w:t>
      </w:r>
      <w:r>
        <w:rPr>
          <w:rFonts w:asciiTheme="minorHAnsi" w:eastAsiaTheme="minorEastAsia" w:hAnsiTheme="minorHAnsi" w:cstheme="minorBidi"/>
          <w:sz w:val="22"/>
          <w:szCs w:val="22"/>
          <w:lang w:eastAsia="en-GB"/>
        </w:rPr>
        <w:tab/>
      </w:r>
      <w:r>
        <w:t>Early Warning</w:t>
      </w:r>
      <w:r>
        <w:tab/>
      </w:r>
      <w:r>
        <w:fldChar w:fldCharType="begin"/>
      </w:r>
      <w:r>
        <w:instrText xml:space="preserve"> PAGEREF _Toc504126003 \h </w:instrText>
      </w:r>
      <w:r>
        <w:fldChar w:fldCharType="separate"/>
      </w:r>
      <w:r>
        <w:t>11</w:t>
      </w:r>
      <w:r>
        <w:fldChar w:fldCharType="end"/>
      </w:r>
    </w:p>
    <w:p w14:paraId="7FD9C9BF" w14:textId="1E8EC53E" w:rsidR="00FA394B" w:rsidRDefault="00FA394B">
      <w:pPr>
        <w:pStyle w:val="TOC1"/>
        <w:rPr>
          <w:rFonts w:asciiTheme="minorHAnsi" w:eastAsiaTheme="minorEastAsia" w:hAnsiTheme="minorHAnsi" w:cstheme="minorBidi"/>
          <w:b w:val="0"/>
          <w:noProof/>
          <w:lang w:eastAsia="en-GB"/>
        </w:rPr>
      </w:pPr>
      <w:r>
        <w:rPr>
          <w:noProof/>
        </w:rPr>
        <w:t>C.  Quality Control</w:t>
      </w:r>
      <w:r>
        <w:rPr>
          <w:noProof/>
        </w:rPr>
        <w:tab/>
      </w:r>
    </w:p>
    <w:p w14:paraId="611DA3B0" w14:textId="23BB9B97" w:rsidR="00FA394B" w:rsidRDefault="00FA394B">
      <w:pPr>
        <w:pStyle w:val="TOC2"/>
        <w:rPr>
          <w:rFonts w:asciiTheme="minorHAnsi" w:eastAsiaTheme="minorEastAsia" w:hAnsiTheme="minorHAnsi" w:cstheme="minorBidi"/>
          <w:sz w:val="22"/>
          <w:szCs w:val="22"/>
          <w:lang w:eastAsia="en-GB"/>
        </w:rPr>
      </w:pPr>
      <w:r>
        <w:t>25.</w:t>
      </w:r>
      <w:r>
        <w:rPr>
          <w:rFonts w:asciiTheme="minorHAnsi" w:eastAsiaTheme="minorEastAsia" w:hAnsiTheme="minorHAnsi" w:cstheme="minorBidi"/>
          <w:sz w:val="22"/>
          <w:szCs w:val="22"/>
          <w:lang w:eastAsia="en-GB"/>
        </w:rPr>
        <w:tab/>
      </w:r>
      <w:r>
        <w:t>Identifying and Testing of Defects</w:t>
      </w:r>
      <w:r>
        <w:tab/>
      </w:r>
      <w:r>
        <w:fldChar w:fldCharType="begin"/>
      </w:r>
      <w:r>
        <w:instrText xml:space="preserve"> PAGEREF _Toc504126005 \h </w:instrText>
      </w:r>
      <w:r>
        <w:fldChar w:fldCharType="separate"/>
      </w:r>
      <w:r>
        <w:t>11</w:t>
      </w:r>
      <w:r>
        <w:fldChar w:fldCharType="end"/>
      </w:r>
    </w:p>
    <w:p w14:paraId="491D8827" w14:textId="4A8C2FAF" w:rsidR="00FA394B" w:rsidRDefault="00FA394B">
      <w:pPr>
        <w:pStyle w:val="TOC2"/>
        <w:rPr>
          <w:rFonts w:asciiTheme="minorHAnsi" w:eastAsiaTheme="minorEastAsia" w:hAnsiTheme="minorHAnsi" w:cstheme="minorBidi"/>
          <w:sz w:val="22"/>
          <w:szCs w:val="22"/>
          <w:lang w:eastAsia="en-GB"/>
        </w:rPr>
      </w:pPr>
      <w:r>
        <w:t>26.</w:t>
      </w:r>
      <w:r>
        <w:rPr>
          <w:rFonts w:asciiTheme="minorHAnsi" w:eastAsiaTheme="minorEastAsia" w:hAnsiTheme="minorHAnsi" w:cstheme="minorBidi"/>
          <w:sz w:val="22"/>
          <w:szCs w:val="22"/>
          <w:lang w:eastAsia="en-GB"/>
        </w:rPr>
        <w:tab/>
      </w:r>
      <w:r>
        <w:t>Correction of Defects</w:t>
      </w:r>
      <w:r>
        <w:tab/>
      </w:r>
      <w:r>
        <w:fldChar w:fldCharType="begin"/>
      </w:r>
      <w:r>
        <w:instrText xml:space="preserve"> PAGEREF _Toc504126006 \h </w:instrText>
      </w:r>
      <w:r>
        <w:fldChar w:fldCharType="separate"/>
      </w:r>
      <w:r>
        <w:t>11</w:t>
      </w:r>
      <w:r>
        <w:fldChar w:fldCharType="end"/>
      </w:r>
    </w:p>
    <w:p w14:paraId="0CFD2B9E" w14:textId="2DD598B2" w:rsidR="00FA394B" w:rsidRDefault="00FA394B">
      <w:pPr>
        <w:pStyle w:val="TOC2"/>
        <w:rPr>
          <w:rFonts w:asciiTheme="minorHAnsi" w:eastAsiaTheme="minorEastAsia" w:hAnsiTheme="minorHAnsi" w:cstheme="minorBidi"/>
          <w:sz w:val="22"/>
          <w:szCs w:val="22"/>
          <w:lang w:eastAsia="en-GB"/>
        </w:rPr>
      </w:pPr>
      <w:r>
        <w:t>27.</w:t>
      </w:r>
      <w:r>
        <w:rPr>
          <w:rFonts w:asciiTheme="minorHAnsi" w:eastAsiaTheme="minorEastAsia" w:hAnsiTheme="minorHAnsi" w:cstheme="minorBidi"/>
          <w:sz w:val="22"/>
          <w:szCs w:val="22"/>
          <w:lang w:eastAsia="en-GB"/>
        </w:rPr>
        <w:tab/>
      </w:r>
      <w:r>
        <w:t>Uncorrected Defects</w:t>
      </w:r>
      <w:r>
        <w:tab/>
      </w:r>
      <w:r>
        <w:fldChar w:fldCharType="begin"/>
      </w:r>
      <w:r>
        <w:instrText xml:space="preserve"> PAGEREF _Toc504126007 \h </w:instrText>
      </w:r>
      <w:r>
        <w:fldChar w:fldCharType="separate"/>
      </w:r>
      <w:r>
        <w:t>11</w:t>
      </w:r>
      <w:r>
        <w:fldChar w:fldCharType="end"/>
      </w:r>
    </w:p>
    <w:p w14:paraId="677F1201" w14:textId="75B0B6E7" w:rsidR="00FA394B" w:rsidRDefault="00FA394B">
      <w:pPr>
        <w:pStyle w:val="TOC1"/>
        <w:rPr>
          <w:rFonts w:asciiTheme="minorHAnsi" w:eastAsiaTheme="minorEastAsia" w:hAnsiTheme="minorHAnsi" w:cstheme="minorBidi"/>
          <w:b w:val="0"/>
          <w:noProof/>
          <w:lang w:eastAsia="en-GB"/>
        </w:rPr>
      </w:pPr>
      <w:r>
        <w:rPr>
          <w:noProof/>
        </w:rPr>
        <w:t>D.  Cost Control</w:t>
      </w:r>
      <w:r>
        <w:rPr>
          <w:noProof/>
        </w:rPr>
        <w:tab/>
      </w:r>
    </w:p>
    <w:p w14:paraId="10E2A6C1" w14:textId="7B42F9C7" w:rsidR="00FA394B" w:rsidRDefault="00FA394B">
      <w:pPr>
        <w:pStyle w:val="TOC2"/>
        <w:rPr>
          <w:rFonts w:asciiTheme="minorHAnsi" w:eastAsiaTheme="minorEastAsia" w:hAnsiTheme="minorHAnsi" w:cstheme="minorBidi"/>
          <w:sz w:val="22"/>
          <w:szCs w:val="22"/>
          <w:lang w:eastAsia="en-GB"/>
        </w:rPr>
      </w:pPr>
      <w:r>
        <w:t>28.</w:t>
      </w:r>
      <w:r>
        <w:rPr>
          <w:rFonts w:asciiTheme="minorHAnsi" w:eastAsiaTheme="minorEastAsia" w:hAnsiTheme="minorHAnsi" w:cstheme="minorBidi"/>
          <w:sz w:val="22"/>
          <w:szCs w:val="22"/>
          <w:lang w:eastAsia="en-GB"/>
        </w:rPr>
        <w:tab/>
      </w:r>
      <w:r>
        <w:t>Contract Price</w:t>
      </w:r>
      <w:r>
        <w:tab/>
      </w:r>
      <w:r>
        <w:fldChar w:fldCharType="begin"/>
      </w:r>
      <w:r>
        <w:instrText xml:space="preserve"> PAGEREF _Toc504126009 \h </w:instrText>
      </w:r>
      <w:r>
        <w:fldChar w:fldCharType="separate"/>
      </w:r>
      <w:r>
        <w:t>11</w:t>
      </w:r>
      <w:r>
        <w:fldChar w:fldCharType="end"/>
      </w:r>
    </w:p>
    <w:p w14:paraId="6223ED4A" w14:textId="13F83B28" w:rsidR="00FA394B" w:rsidRDefault="00FA394B">
      <w:pPr>
        <w:pStyle w:val="TOC2"/>
        <w:rPr>
          <w:rFonts w:asciiTheme="minorHAnsi" w:eastAsiaTheme="minorEastAsia" w:hAnsiTheme="minorHAnsi" w:cstheme="minorBidi"/>
          <w:sz w:val="22"/>
          <w:szCs w:val="22"/>
          <w:lang w:eastAsia="en-GB"/>
        </w:rPr>
      </w:pPr>
      <w:r>
        <w:t>29.</w:t>
      </w:r>
      <w:r>
        <w:rPr>
          <w:rFonts w:asciiTheme="minorHAnsi" w:eastAsiaTheme="minorEastAsia" w:hAnsiTheme="minorHAnsi" w:cstheme="minorBidi"/>
          <w:sz w:val="22"/>
          <w:szCs w:val="22"/>
          <w:lang w:eastAsia="en-GB"/>
        </w:rPr>
        <w:tab/>
      </w:r>
      <w:r>
        <w:t>Changes in the Contract Price</w:t>
      </w:r>
      <w:r>
        <w:tab/>
      </w:r>
      <w:r>
        <w:fldChar w:fldCharType="begin"/>
      </w:r>
      <w:r>
        <w:instrText xml:space="preserve"> PAGEREF _Toc504126010 \h </w:instrText>
      </w:r>
      <w:r>
        <w:fldChar w:fldCharType="separate"/>
      </w:r>
      <w:r>
        <w:t>11</w:t>
      </w:r>
      <w:r>
        <w:fldChar w:fldCharType="end"/>
      </w:r>
    </w:p>
    <w:p w14:paraId="17530C0C" w14:textId="374FD7DA" w:rsidR="00FA394B" w:rsidRDefault="00FA394B">
      <w:pPr>
        <w:pStyle w:val="TOC2"/>
        <w:rPr>
          <w:rFonts w:asciiTheme="minorHAnsi" w:eastAsiaTheme="minorEastAsia" w:hAnsiTheme="minorHAnsi" w:cstheme="minorBidi"/>
          <w:sz w:val="22"/>
          <w:szCs w:val="22"/>
          <w:lang w:eastAsia="en-GB"/>
        </w:rPr>
      </w:pPr>
      <w:r>
        <w:lastRenderedPageBreak/>
        <w:t>30.</w:t>
      </w:r>
      <w:r>
        <w:rPr>
          <w:rFonts w:asciiTheme="minorHAnsi" w:eastAsiaTheme="minorEastAsia" w:hAnsiTheme="minorHAnsi" w:cstheme="minorBidi"/>
          <w:sz w:val="22"/>
          <w:szCs w:val="22"/>
          <w:lang w:eastAsia="en-GB"/>
        </w:rPr>
        <w:tab/>
      </w:r>
      <w:r>
        <w:t>Variations</w:t>
      </w:r>
      <w:r>
        <w:tab/>
      </w:r>
      <w:r>
        <w:fldChar w:fldCharType="begin"/>
      </w:r>
      <w:r>
        <w:instrText xml:space="preserve"> PAGEREF _Toc504126011 \h </w:instrText>
      </w:r>
      <w:r>
        <w:fldChar w:fldCharType="separate"/>
      </w:r>
      <w:r>
        <w:t>12</w:t>
      </w:r>
      <w:r>
        <w:fldChar w:fldCharType="end"/>
      </w:r>
    </w:p>
    <w:p w14:paraId="6801EBDE" w14:textId="39243BEA" w:rsidR="00FA394B" w:rsidRDefault="00FA394B">
      <w:pPr>
        <w:pStyle w:val="TOC2"/>
        <w:rPr>
          <w:rFonts w:asciiTheme="minorHAnsi" w:eastAsiaTheme="minorEastAsia" w:hAnsiTheme="minorHAnsi" w:cstheme="minorBidi"/>
          <w:sz w:val="22"/>
          <w:szCs w:val="22"/>
          <w:lang w:eastAsia="en-GB"/>
        </w:rPr>
      </w:pPr>
      <w:r>
        <w:t>31.</w:t>
      </w:r>
      <w:r>
        <w:rPr>
          <w:rFonts w:asciiTheme="minorHAnsi" w:eastAsiaTheme="minorEastAsia" w:hAnsiTheme="minorHAnsi" w:cstheme="minorBidi"/>
          <w:sz w:val="22"/>
          <w:szCs w:val="22"/>
          <w:lang w:eastAsia="en-GB"/>
        </w:rPr>
        <w:tab/>
      </w:r>
      <w:r>
        <w:t>Payment Certificates</w:t>
      </w:r>
      <w:r>
        <w:tab/>
      </w:r>
      <w:r>
        <w:fldChar w:fldCharType="begin"/>
      </w:r>
      <w:r>
        <w:instrText xml:space="preserve"> PAGEREF _Toc504126012 \h </w:instrText>
      </w:r>
      <w:r>
        <w:fldChar w:fldCharType="separate"/>
      </w:r>
      <w:r>
        <w:t>12</w:t>
      </w:r>
      <w:r>
        <w:fldChar w:fldCharType="end"/>
      </w:r>
    </w:p>
    <w:p w14:paraId="2CC296BD" w14:textId="3363EF6E" w:rsidR="00FA394B" w:rsidRDefault="00FA394B">
      <w:pPr>
        <w:pStyle w:val="TOC2"/>
        <w:rPr>
          <w:rFonts w:asciiTheme="minorHAnsi" w:eastAsiaTheme="minorEastAsia" w:hAnsiTheme="minorHAnsi" w:cstheme="minorBidi"/>
          <w:sz w:val="22"/>
          <w:szCs w:val="22"/>
          <w:lang w:eastAsia="en-GB"/>
        </w:rPr>
      </w:pPr>
      <w:r>
        <w:t>32.</w:t>
      </w:r>
      <w:r>
        <w:rPr>
          <w:rFonts w:asciiTheme="minorHAnsi" w:eastAsiaTheme="minorEastAsia" w:hAnsiTheme="minorHAnsi" w:cstheme="minorBidi"/>
          <w:sz w:val="22"/>
          <w:szCs w:val="22"/>
          <w:lang w:eastAsia="en-GB"/>
        </w:rPr>
        <w:tab/>
      </w:r>
      <w:r>
        <w:t>Payments</w:t>
      </w:r>
      <w:r>
        <w:tab/>
      </w:r>
      <w:r>
        <w:fldChar w:fldCharType="begin"/>
      </w:r>
      <w:r>
        <w:instrText xml:space="preserve"> PAGEREF _Toc504126013 \h </w:instrText>
      </w:r>
      <w:r>
        <w:fldChar w:fldCharType="separate"/>
      </w:r>
      <w:r>
        <w:t>13</w:t>
      </w:r>
      <w:r>
        <w:fldChar w:fldCharType="end"/>
      </w:r>
    </w:p>
    <w:p w14:paraId="401DAA80" w14:textId="666867F1" w:rsidR="00FA394B" w:rsidRDefault="00FA394B">
      <w:pPr>
        <w:pStyle w:val="TOC2"/>
        <w:rPr>
          <w:rFonts w:asciiTheme="minorHAnsi" w:eastAsiaTheme="minorEastAsia" w:hAnsiTheme="minorHAnsi" w:cstheme="minorBidi"/>
          <w:sz w:val="22"/>
          <w:szCs w:val="22"/>
          <w:lang w:eastAsia="en-GB"/>
        </w:rPr>
      </w:pPr>
      <w:r>
        <w:t>33.</w:t>
      </w:r>
      <w:r>
        <w:rPr>
          <w:rFonts w:asciiTheme="minorHAnsi" w:eastAsiaTheme="minorEastAsia" w:hAnsiTheme="minorHAnsi" w:cstheme="minorBidi"/>
          <w:sz w:val="22"/>
          <w:szCs w:val="22"/>
          <w:lang w:eastAsia="en-GB"/>
        </w:rPr>
        <w:tab/>
      </w:r>
      <w:r>
        <w:t>Compensation Events</w:t>
      </w:r>
      <w:r>
        <w:tab/>
      </w:r>
      <w:r>
        <w:fldChar w:fldCharType="begin"/>
      </w:r>
      <w:r>
        <w:instrText xml:space="preserve"> PAGEREF _Toc504126014 \h </w:instrText>
      </w:r>
      <w:r>
        <w:fldChar w:fldCharType="separate"/>
      </w:r>
      <w:r>
        <w:t>13</w:t>
      </w:r>
      <w:r>
        <w:fldChar w:fldCharType="end"/>
      </w:r>
    </w:p>
    <w:p w14:paraId="4D22C22C" w14:textId="6C9D01F7" w:rsidR="00FA394B" w:rsidRDefault="00FA394B">
      <w:pPr>
        <w:pStyle w:val="TOC2"/>
        <w:rPr>
          <w:rFonts w:asciiTheme="minorHAnsi" w:eastAsiaTheme="minorEastAsia" w:hAnsiTheme="minorHAnsi" w:cstheme="minorBidi"/>
          <w:sz w:val="22"/>
          <w:szCs w:val="22"/>
          <w:lang w:eastAsia="en-GB"/>
        </w:rPr>
      </w:pPr>
      <w:r>
        <w:t>34.</w:t>
      </w:r>
      <w:r>
        <w:rPr>
          <w:rFonts w:asciiTheme="minorHAnsi" w:eastAsiaTheme="minorEastAsia" w:hAnsiTheme="minorHAnsi" w:cstheme="minorBidi"/>
          <w:sz w:val="22"/>
          <w:szCs w:val="22"/>
          <w:lang w:eastAsia="en-GB"/>
        </w:rPr>
        <w:tab/>
      </w:r>
      <w:r>
        <w:t>Taxes and Duties</w:t>
      </w:r>
      <w:r>
        <w:tab/>
      </w:r>
      <w:r>
        <w:fldChar w:fldCharType="begin"/>
      </w:r>
      <w:r>
        <w:instrText xml:space="preserve"> PAGEREF _Toc504126015 \h </w:instrText>
      </w:r>
      <w:r>
        <w:fldChar w:fldCharType="separate"/>
      </w:r>
      <w:r>
        <w:t>14</w:t>
      </w:r>
      <w:r>
        <w:fldChar w:fldCharType="end"/>
      </w:r>
    </w:p>
    <w:p w14:paraId="497FEB60" w14:textId="0D6CC13E" w:rsidR="00FA394B" w:rsidRDefault="00FA394B">
      <w:pPr>
        <w:pStyle w:val="TOC2"/>
        <w:rPr>
          <w:rFonts w:asciiTheme="minorHAnsi" w:eastAsiaTheme="minorEastAsia" w:hAnsiTheme="minorHAnsi" w:cstheme="minorBidi"/>
          <w:sz w:val="22"/>
          <w:szCs w:val="22"/>
          <w:lang w:eastAsia="en-GB"/>
        </w:rPr>
      </w:pPr>
      <w:r>
        <w:t>35.</w:t>
      </w:r>
      <w:r>
        <w:rPr>
          <w:rFonts w:asciiTheme="minorHAnsi" w:eastAsiaTheme="minorEastAsia" w:hAnsiTheme="minorHAnsi" w:cstheme="minorBidi"/>
          <w:sz w:val="22"/>
          <w:szCs w:val="22"/>
          <w:lang w:eastAsia="en-GB"/>
        </w:rPr>
        <w:tab/>
      </w:r>
      <w:r>
        <w:t>Retention</w:t>
      </w:r>
      <w:r>
        <w:tab/>
      </w:r>
      <w:r>
        <w:fldChar w:fldCharType="begin"/>
      </w:r>
      <w:r>
        <w:instrText xml:space="preserve"> PAGEREF _Toc504126016 \h </w:instrText>
      </w:r>
      <w:r>
        <w:fldChar w:fldCharType="separate"/>
      </w:r>
      <w:r>
        <w:t>14</w:t>
      </w:r>
      <w:r>
        <w:fldChar w:fldCharType="end"/>
      </w:r>
    </w:p>
    <w:p w14:paraId="4B75901A" w14:textId="64D1880E" w:rsidR="00FA394B" w:rsidRDefault="00FA394B">
      <w:pPr>
        <w:pStyle w:val="TOC2"/>
        <w:rPr>
          <w:rFonts w:asciiTheme="minorHAnsi" w:eastAsiaTheme="minorEastAsia" w:hAnsiTheme="minorHAnsi" w:cstheme="minorBidi"/>
          <w:sz w:val="22"/>
          <w:szCs w:val="22"/>
          <w:lang w:eastAsia="en-GB"/>
        </w:rPr>
      </w:pPr>
      <w:r>
        <w:t>36.</w:t>
      </w:r>
      <w:r>
        <w:rPr>
          <w:rFonts w:asciiTheme="minorHAnsi" w:eastAsiaTheme="minorEastAsia" w:hAnsiTheme="minorHAnsi" w:cstheme="minorBidi"/>
          <w:sz w:val="22"/>
          <w:szCs w:val="22"/>
          <w:lang w:eastAsia="en-GB"/>
        </w:rPr>
        <w:tab/>
      </w:r>
      <w:r>
        <w:t>Liquidated Damages</w:t>
      </w:r>
      <w:r>
        <w:tab/>
      </w:r>
      <w:r>
        <w:fldChar w:fldCharType="begin"/>
      </w:r>
      <w:r>
        <w:instrText xml:space="preserve"> PAGEREF _Toc504126017 \h </w:instrText>
      </w:r>
      <w:r>
        <w:fldChar w:fldCharType="separate"/>
      </w:r>
      <w:r>
        <w:t>14</w:t>
      </w:r>
      <w:r>
        <w:fldChar w:fldCharType="end"/>
      </w:r>
    </w:p>
    <w:p w14:paraId="78260132" w14:textId="519045DA" w:rsidR="00FA394B" w:rsidRDefault="00FA394B">
      <w:pPr>
        <w:pStyle w:val="TOC2"/>
        <w:rPr>
          <w:rFonts w:asciiTheme="minorHAnsi" w:eastAsiaTheme="minorEastAsia" w:hAnsiTheme="minorHAnsi" w:cstheme="minorBidi"/>
          <w:sz w:val="22"/>
          <w:szCs w:val="22"/>
          <w:lang w:eastAsia="en-GB"/>
        </w:rPr>
      </w:pPr>
      <w:r>
        <w:t>37.</w:t>
      </w:r>
      <w:r>
        <w:rPr>
          <w:rFonts w:asciiTheme="minorHAnsi" w:eastAsiaTheme="minorEastAsia" w:hAnsiTheme="minorHAnsi" w:cstheme="minorBidi"/>
          <w:sz w:val="22"/>
          <w:szCs w:val="22"/>
          <w:lang w:eastAsia="en-GB"/>
        </w:rPr>
        <w:tab/>
      </w:r>
      <w:r>
        <w:t>Bonus</w:t>
      </w:r>
      <w:r>
        <w:tab/>
      </w:r>
      <w:r>
        <w:fldChar w:fldCharType="begin"/>
      </w:r>
      <w:r>
        <w:instrText xml:space="preserve"> PAGEREF _Toc504126018 \h </w:instrText>
      </w:r>
      <w:r>
        <w:fldChar w:fldCharType="separate"/>
      </w:r>
      <w:r>
        <w:t>14</w:t>
      </w:r>
      <w:r>
        <w:fldChar w:fldCharType="end"/>
      </w:r>
    </w:p>
    <w:p w14:paraId="6508CD81" w14:textId="45B9B920" w:rsidR="00FA394B" w:rsidRDefault="00FA394B">
      <w:pPr>
        <w:pStyle w:val="TOC2"/>
        <w:rPr>
          <w:rFonts w:asciiTheme="minorHAnsi" w:eastAsiaTheme="minorEastAsia" w:hAnsiTheme="minorHAnsi" w:cstheme="minorBidi"/>
          <w:sz w:val="22"/>
          <w:szCs w:val="22"/>
          <w:lang w:eastAsia="en-GB"/>
        </w:rPr>
      </w:pPr>
      <w:r>
        <w:t>38.</w:t>
      </w:r>
      <w:r>
        <w:rPr>
          <w:rFonts w:asciiTheme="minorHAnsi" w:eastAsiaTheme="minorEastAsia" w:hAnsiTheme="minorHAnsi" w:cstheme="minorBidi"/>
          <w:sz w:val="22"/>
          <w:szCs w:val="22"/>
          <w:lang w:eastAsia="en-GB"/>
        </w:rPr>
        <w:tab/>
      </w:r>
      <w:r>
        <w:t>Advance Payment</w:t>
      </w:r>
      <w:r>
        <w:tab/>
      </w:r>
      <w:r>
        <w:fldChar w:fldCharType="begin"/>
      </w:r>
      <w:r>
        <w:instrText xml:space="preserve"> PAGEREF _Toc504126019 \h </w:instrText>
      </w:r>
      <w:r>
        <w:fldChar w:fldCharType="separate"/>
      </w:r>
      <w:r>
        <w:t>15</w:t>
      </w:r>
      <w:r>
        <w:fldChar w:fldCharType="end"/>
      </w:r>
    </w:p>
    <w:p w14:paraId="1DC0AEE6" w14:textId="097A3D36" w:rsidR="00FA394B" w:rsidRDefault="00FA394B">
      <w:pPr>
        <w:pStyle w:val="TOC2"/>
        <w:rPr>
          <w:rFonts w:asciiTheme="minorHAnsi" w:eastAsiaTheme="minorEastAsia" w:hAnsiTheme="minorHAnsi" w:cstheme="minorBidi"/>
          <w:sz w:val="22"/>
          <w:szCs w:val="22"/>
          <w:lang w:eastAsia="en-GB"/>
        </w:rPr>
      </w:pPr>
      <w:r>
        <w:t>39.</w:t>
      </w:r>
      <w:r>
        <w:rPr>
          <w:rFonts w:asciiTheme="minorHAnsi" w:eastAsiaTheme="minorEastAsia" w:hAnsiTheme="minorHAnsi" w:cstheme="minorBidi"/>
          <w:sz w:val="22"/>
          <w:szCs w:val="22"/>
          <w:lang w:eastAsia="en-GB"/>
        </w:rPr>
        <w:tab/>
      </w:r>
      <w:r>
        <w:t>Performance Security</w:t>
      </w:r>
      <w:r>
        <w:tab/>
      </w:r>
      <w:r>
        <w:fldChar w:fldCharType="begin"/>
      </w:r>
      <w:r>
        <w:instrText xml:space="preserve"> PAGEREF _Toc504126020 \h </w:instrText>
      </w:r>
      <w:r>
        <w:fldChar w:fldCharType="separate"/>
      </w:r>
      <w:r>
        <w:t>15</w:t>
      </w:r>
      <w:r>
        <w:fldChar w:fldCharType="end"/>
      </w:r>
    </w:p>
    <w:p w14:paraId="040269A7" w14:textId="678F774A" w:rsidR="00FA394B" w:rsidRDefault="00FA394B">
      <w:pPr>
        <w:pStyle w:val="TOC2"/>
        <w:rPr>
          <w:rFonts w:asciiTheme="minorHAnsi" w:eastAsiaTheme="minorEastAsia" w:hAnsiTheme="minorHAnsi" w:cstheme="minorBidi"/>
          <w:sz w:val="22"/>
          <w:szCs w:val="22"/>
          <w:lang w:eastAsia="en-GB"/>
        </w:rPr>
      </w:pPr>
      <w:r>
        <w:t>40.</w:t>
      </w:r>
      <w:r>
        <w:rPr>
          <w:rFonts w:asciiTheme="minorHAnsi" w:eastAsiaTheme="minorEastAsia" w:hAnsiTheme="minorHAnsi" w:cstheme="minorBidi"/>
          <w:sz w:val="22"/>
          <w:szCs w:val="22"/>
          <w:lang w:eastAsia="en-GB"/>
        </w:rPr>
        <w:tab/>
      </w:r>
      <w:r>
        <w:t>Dayworks</w:t>
      </w:r>
      <w:r>
        <w:tab/>
      </w:r>
      <w:r>
        <w:fldChar w:fldCharType="begin"/>
      </w:r>
      <w:r>
        <w:instrText xml:space="preserve"> PAGEREF _Toc504126021 \h </w:instrText>
      </w:r>
      <w:r>
        <w:fldChar w:fldCharType="separate"/>
      </w:r>
      <w:r>
        <w:t>15</w:t>
      </w:r>
      <w:r>
        <w:fldChar w:fldCharType="end"/>
      </w:r>
    </w:p>
    <w:p w14:paraId="6B9BD2B4" w14:textId="4E6D82E6" w:rsidR="00FA394B" w:rsidRDefault="00FA394B">
      <w:pPr>
        <w:pStyle w:val="TOC2"/>
        <w:rPr>
          <w:rFonts w:asciiTheme="minorHAnsi" w:eastAsiaTheme="minorEastAsia" w:hAnsiTheme="minorHAnsi" w:cstheme="minorBidi"/>
          <w:sz w:val="22"/>
          <w:szCs w:val="22"/>
          <w:lang w:eastAsia="en-GB"/>
        </w:rPr>
      </w:pPr>
      <w:r>
        <w:t>41.</w:t>
      </w:r>
      <w:r>
        <w:rPr>
          <w:rFonts w:asciiTheme="minorHAnsi" w:eastAsiaTheme="minorEastAsia" w:hAnsiTheme="minorHAnsi" w:cstheme="minorBidi"/>
          <w:sz w:val="22"/>
          <w:szCs w:val="22"/>
          <w:lang w:eastAsia="en-GB"/>
        </w:rPr>
        <w:tab/>
      </w:r>
      <w:r>
        <w:t>Cost of Repairs</w:t>
      </w:r>
      <w:r>
        <w:tab/>
      </w:r>
      <w:r>
        <w:fldChar w:fldCharType="begin"/>
      </w:r>
      <w:r>
        <w:instrText xml:space="preserve"> PAGEREF _Toc504126022 \h </w:instrText>
      </w:r>
      <w:r>
        <w:fldChar w:fldCharType="separate"/>
      </w:r>
      <w:r>
        <w:t>15</w:t>
      </w:r>
      <w:r>
        <w:fldChar w:fldCharType="end"/>
      </w:r>
    </w:p>
    <w:p w14:paraId="53EF3595" w14:textId="63210888" w:rsidR="00FA394B" w:rsidRDefault="00FA394B">
      <w:pPr>
        <w:pStyle w:val="TOC1"/>
        <w:rPr>
          <w:rFonts w:asciiTheme="minorHAnsi" w:eastAsiaTheme="minorEastAsia" w:hAnsiTheme="minorHAnsi" w:cstheme="minorBidi"/>
          <w:b w:val="0"/>
          <w:noProof/>
          <w:lang w:eastAsia="en-GB"/>
        </w:rPr>
      </w:pPr>
      <w:r>
        <w:rPr>
          <w:noProof/>
        </w:rPr>
        <w:t>E.  Finishing the Contract</w:t>
      </w:r>
      <w:r>
        <w:rPr>
          <w:noProof/>
        </w:rPr>
        <w:tab/>
      </w:r>
    </w:p>
    <w:p w14:paraId="1AE76814" w14:textId="516A6333" w:rsidR="00FA394B" w:rsidRDefault="00FA394B">
      <w:pPr>
        <w:pStyle w:val="TOC2"/>
        <w:rPr>
          <w:rFonts w:asciiTheme="minorHAnsi" w:eastAsiaTheme="minorEastAsia" w:hAnsiTheme="minorHAnsi" w:cstheme="minorBidi"/>
          <w:sz w:val="22"/>
          <w:szCs w:val="22"/>
          <w:lang w:eastAsia="en-GB"/>
        </w:rPr>
      </w:pPr>
      <w:r>
        <w:t>42.</w:t>
      </w:r>
      <w:r>
        <w:rPr>
          <w:rFonts w:asciiTheme="minorHAnsi" w:eastAsiaTheme="minorEastAsia" w:hAnsiTheme="minorHAnsi" w:cstheme="minorBidi"/>
          <w:sz w:val="22"/>
          <w:szCs w:val="22"/>
          <w:lang w:eastAsia="en-GB"/>
        </w:rPr>
        <w:tab/>
      </w:r>
      <w:r>
        <w:t>Completion</w:t>
      </w:r>
      <w:r>
        <w:tab/>
      </w:r>
      <w:r>
        <w:fldChar w:fldCharType="begin"/>
      </w:r>
      <w:r>
        <w:instrText xml:space="preserve"> PAGEREF _Toc504126024 \h </w:instrText>
      </w:r>
      <w:r>
        <w:fldChar w:fldCharType="separate"/>
      </w:r>
      <w:r>
        <w:t>16</w:t>
      </w:r>
      <w:r>
        <w:fldChar w:fldCharType="end"/>
      </w:r>
    </w:p>
    <w:p w14:paraId="3A907DAA" w14:textId="316CAC47" w:rsidR="00FA394B" w:rsidRDefault="00FA394B">
      <w:pPr>
        <w:pStyle w:val="TOC2"/>
        <w:rPr>
          <w:rFonts w:asciiTheme="minorHAnsi" w:eastAsiaTheme="minorEastAsia" w:hAnsiTheme="minorHAnsi" w:cstheme="minorBidi"/>
          <w:sz w:val="22"/>
          <w:szCs w:val="22"/>
          <w:lang w:eastAsia="en-GB"/>
        </w:rPr>
      </w:pPr>
      <w:r>
        <w:t>43.</w:t>
      </w:r>
      <w:r>
        <w:rPr>
          <w:rFonts w:asciiTheme="minorHAnsi" w:eastAsiaTheme="minorEastAsia" w:hAnsiTheme="minorHAnsi" w:cstheme="minorBidi"/>
          <w:sz w:val="22"/>
          <w:szCs w:val="22"/>
          <w:lang w:eastAsia="en-GB"/>
        </w:rPr>
        <w:tab/>
      </w:r>
      <w:r>
        <w:t>Taking Over</w:t>
      </w:r>
      <w:r>
        <w:tab/>
      </w:r>
      <w:r>
        <w:fldChar w:fldCharType="begin"/>
      </w:r>
      <w:r>
        <w:instrText xml:space="preserve"> PAGEREF _Toc504126025 \h </w:instrText>
      </w:r>
      <w:r>
        <w:fldChar w:fldCharType="separate"/>
      </w:r>
      <w:r>
        <w:t>16</w:t>
      </w:r>
      <w:r>
        <w:fldChar w:fldCharType="end"/>
      </w:r>
    </w:p>
    <w:p w14:paraId="5431B7A7" w14:textId="63341EFB" w:rsidR="00FA394B" w:rsidRDefault="00FA394B">
      <w:pPr>
        <w:pStyle w:val="TOC2"/>
        <w:rPr>
          <w:rFonts w:asciiTheme="minorHAnsi" w:eastAsiaTheme="minorEastAsia" w:hAnsiTheme="minorHAnsi" w:cstheme="minorBidi"/>
          <w:sz w:val="22"/>
          <w:szCs w:val="22"/>
          <w:lang w:eastAsia="en-GB"/>
        </w:rPr>
      </w:pPr>
      <w:r>
        <w:t>44.</w:t>
      </w:r>
      <w:r>
        <w:rPr>
          <w:rFonts w:asciiTheme="minorHAnsi" w:eastAsiaTheme="minorEastAsia" w:hAnsiTheme="minorHAnsi" w:cstheme="minorBidi"/>
          <w:sz w:val="22"/>
          <w:szCs w:val="22"/>
          <w:lang w:eastAsia="en-GB"/>
        </w:rPr>
        <w:tab/>
      </w:r>
      <w:r>
        <w:t>Final Account</w:t>
      </w:r>
      <w:r>
        <w:tab/>
      </w:r>
      <w:r>
        <w:fldChar w:fldCharType="begin"/>
      </w:r>
      <w:r>
        <w:instrText xml:space="preserve"> PAGEREF _Toc504126026 \h </w:instrText>
      </w:r>
      <w:r>
        <w:fldChar w:fldCharType="separate"/>
      </w:r>
      <w:r>
        <w:t>16</w:t>
      </w:r>
      <w:r>
        <w:fldChar w:fldCharType="end"/>
      </w:r>
    </w:p>
    <w:p w14:paraId="125F53CB" w14:textId="2D2B1728" w:rsidR="00FA394B" w:rsidRDefault="00FA394B">
      <w:pPr>
        <w:pStyle w:val="TOC2"/>
        <w:rPr>
          <w:rFonts w:asciiTheme="minorHAnsi" w:eastAsiaTheme="minorEastAsia" w:hAnsiTheme="minorHAnsi" w:cstheme="minorBidi"/>
          <w:sz w:val="22"/>
          <w:szCs w:val="22"/>
          <w:lang w:eastAsia="en-GB"/>
        </w:rPr>
      </w:pPr>
      <w:r>
        <w:t>45.</w:t>
      </w:r>
      <w:r>
        <w:rPr>
          <w:rFonts w:asciiTheme="minorHAnsi" w:eastAsiaTheme="minorEastAsia" w:hAnsiTheme="minorHAnsi" w:cstheme="minorBidi"/>
          <w:sz w:val="22"/>
          <w:szCs w:val="22"/>
          <w:lang w:eastAsia="en-GB"/>
        </w:rPr>
        <w:tab/>
      </w:r>
      <w:r>
        <w:t>Operating and Maintenance Manuals</w:t>
      </w:r>
      <w:r>
        <w:tab/>
      </w:r>
      <w:r>
        <w:fldChar w:fldCharType="begin"/>
      </w:r>
      <w:r>
        <w:instrText xml:space="preserve"> PAGEREF _Toc504126027 \h </w:instrText>
      </w:r>
      <w:r>
        <w:fldChar w:fldCharType="separate"/>
      </w:r>
      <w:r>
        <w:t>16</w:t>
      </w:r>
      <w:r>
        <w:fldChar w:fldCharType="end"/>
      </w:r>
    </w:p>
    <w:p w14:paraId="6E1E4937" w14:textId="1352B53A" w:rsidR="00FA394B" w:rsidRDefault="00FA394B">
      <w:pPr>
        <w:pStyle w:val="TOC2"/>
        <w:rPr>
          <w:rFonts w:asciiTheme="minorHAnsi" w:eastAsiaTheme="minorEastAsia" w:hAnsiTheme="minorHAnsi" w:cstheme="minorBidi"/>
          <w:sz w:val="22"/>
          <w:szCs w:val="22"/>
          <w:lang w:eastAsia="en-GB"/>
        </w:rPr>
      </w:pPr>
      <w:r>
        <w:t>46.</w:t>
      </w:r>
      <w:r>
        <w:rPr>
          <w:rFonts w:asciiTheme="minorHAnsi" w:eastAsiaTheme="minorEastAsia" w:hAnsiTheme="minorHAnsi" w:cstheme="minorBidi"/>
          <w:sz w:val="22"/>
          <w:szCs w:val="22"/>
          <w:lang w:eastAsia="en-GB"/>
        </w:rPr>
        <w:tab/>
      </w:r>
      <w:r>
        <w:t>Termination</w:t>
      </w:r>
      <w:r>
        <w:tab/>
      </w:r>
      <w:r>
        <w:fldChar w:fldCharType="begin"/>
      </w:r>
      <w:r>
        <w:instrText xml:space="preserve"> PAGEREF _Toc504126028 \h </w:instrText>
      </w:r>
      <w:r>
        <w:fldChar w:fldCharType="separate"/>
      </w:r>
      <w:r>
        <w:t>16</w:t>
      </w:r>
      <w:r>
        <w:fldChar w:fldCharType="end"/>
      </w:r>
    </w:p>
    <w:p w14:paraId="1AEBC535" w14:textId="0BAD4593" w:rsidR="00FA394B" w:rsidRDefault="00FA394B">
      <w:pPr>
        <w:pStyle w:val="TOC2"/>
        <w:rPr>
          <w:rFonts w:asciiTheme="minorHAnsi" w:eastAsiaTheme="minorEastAsia" w:hAnsiTheme="minorHAnsi" w:cstheme="minorBidi"/>
          <w:sz w:val="22"/>
          <w:szCs w:val="22"/>
          <w:lang w:eastAsia="en-GB"/>
        </w:rPr>
      </w:pPr>
      <w:r>
        <w:t>47.</w:t>
      </w:r>
      <w:r>
        <w:rPr>
          <w:rFonts w:asciiTheme="minorHAnsi" w:eastAsiaTheme="minorEastAsia" w:hAnsiTheme="minorHAnsi" w:cstheme="minorBidi"/>
          <w:sz w:val="22"/>
          <w:szCs w:val="22"/>
          <w:lang w:eastAsia="en-GB"/>
        </w:rPr>
        <w:tab/>
      </w:r>
      <w:r>
        <w:t>Fraud and Corruption</w:t>
      </w:r>
      <w:r>
        <w:tab/>
      </w:r>
      <w:r>
        <w:fldChar w:fldCharType="begin"/>
      </w:r>
      <w:r>
        <w:instrText xml:space="preserve"> PAGEREF _Toc504126029 \h </w:instrText>
      </w:r>
      <w:r>
        <w:fldChar w:fldCharType="separate"/>
      </w:r>
      <w:r>
        <w:t>17</w:t>
      </w:r>
      <w:r>
        <w:fldChar w:fldCharType="end"/>
      </w:r>
    </w:p>
    <w:p w14:paraId="61F95067" w14:textId="05F79968" w:rsidR="00FA394B" w:rsidRDefault="00FA394B">
      <w:pPr>
        <w:pStyle w:val="TOC2"/>
        <w:rPr>
          <w:rFonts w:asciiTheme="minorHAnsi" w:eastAsiaTheme="minorEastAsia" w:hAnsiTheme="minorHAnsi" w:cstheme="minorBidi"/>
          <w:sz w:val="22"/>
          <w:szCs w:val="22"/>
          <w:lang w:eastAsia="en-GB"/>
        </w:rPr>
      </w:pPr>
      <w:r>
        <w:t>48.</w:t>
      </w:r>
      <w:r>
        <w:rPr>
          <w:rFonts w:asciiTheme="minorHAnsi" w:eastAsiaTheme="minorEastAsia" w:hAnsiTheme="minorHAnsi" w:cstheme="minorBidi"/>
          <w:sz w:val="22"/>
          <w:szCs w:val="22"/>
          <w:lang w:eastAsia="en-GB"/>
        </w:rPr>
        <w:tab/>
      </w:r>
      <w:r>
        <w:t>Payment upon Termination</w:t>
      </w:r>
      <w:r>
        <w:tab/>
      </w:r>
      <w:r>
        <w:fldChar w:fldCharType="begin"/>
      </w:r>
      <w:r>
        <w:instrText xml:space="preserve"> PAGEREF _Toc504126030 \h </w:instrText>
      </w:r>
      <w:r>
        <w:fldChar w:fldCharType="separate"/>
      </w:r>
      <w:r>
        <w:t>18</w:t>
      </w:r>
      <w:r>
        <w:fldChar w:fldCharType="end"/>
      </w:r>
    </w:p>
    <w:p w14:paraId="348E6A91" w14:textId="002266F3" w:rsidR="00FA394B" w:rsidRDefault="00FA394B">
      <w:pPr>
        <w:pStyle w:val="TOC2"/>
        <w:rPr>
          <w:rFonts w:asciiTheme="minorHAnsi" w:eastAsiaTheme="minorEastAsia" w:hAnsiTheme="minorHAnsi" w:cstheme="minorBidi"/>
          <w:sz w:val="22"/>
          <w:szCs w:val="22"/>
          <w:lang w:eastAsia="en-GB"/>
        </w:rPr>
      </w:pPr>
      <w:r>
        <w:t>49.</w:t>
      </w:r>
      <w:r>
        <w:rPr>
          <w:rFonts w:asciiTheme="minorHAnsi" w:eastAsiaTheme="minorEastAsia" w:hAnsiTheme="minorHAnsi" w:cstheme="minorBidi"/>
          <w:sz w:val="22"/>
          <w:szCs w:val="22"/>
          <w:lang w:eastAsia="en-GB"/>
        </w:rPr>
        <w:tab/>
      </w:r>
      <w:r>
        <w:t>Property</w:t>
      </w:r>
      <w:r>
        <w:tab/>
      </w:r>
      <w:r>
        <w:fldChar w:fldCharType="begin"/>
      </w:r>
      <w:r>
        <w:instrText xml:space="preserve"> PAGEREF _Toc504126031 \h </w:instrText>
      </w:r>
      <w:r>
        <w:fldChar w:fldCharType="separate"/>
      </w:r>
      <w:r>
        <w:t>18</w:t>
      </w:r>
      <w:r>
        <w:fldChar w:fldCharType="end"/>
      </w:r>
    </w:p>
    <w:p w14:paraId="46FC0759" w14:textId="01B981DE" w:rsidR="00106184" w:rsidRDefault="00D02E4E" w:rsidP="000871B0">
      <w:pPr>
        <w:spacing w:before="240" w:after="240"/>
        <w:jc w:val="center"/>
        <w:rPr>
          <w:b/>
          <w:sz w:val="32"/>
          <w:szCs w:val="32"/>
        </w:rPr>
        <w:sectPr w:rsidR="00106184">
          <w:pgSz w:w="12240" w:h="15840"/>
          <w:pgMar w:top="1440" w:right="1800" w:bottom="1440" w:left="1800" w:header="708" w:footer="708" w:gutter="0"/>
          <w:cols w:space="708"/>
          <w:docGrid w:linePitch="360"/>
        </w:sectPr>
      </w:pPr>
      <w:r>
        <w:rPr>
          <w:rFonts w:ascii="Times New Roman Bold" w:hAnsi="Times New Roman Bold"/>
          <w:b/>
          <w:sz w:val="22"/>
          <w:szCs w:val="22"/>
        </w:rPr>
        <w:fldChar w:fldCharType="end"/>
      </w:r>
    </w:p>
    <w:p w14:paraId="4DB2C25D" w14:textId="53CC8F6F" w:rsidR="00680356" w:rsidRDefault="00680356" w:rsidP="00CF1EAE">
      <w:pPr>
        <w:pStyle w:val="Heading1"/>
      </w:pPr>
      <w:r w:rsidRPr="006A73F2">
        <w:lastRenderedPageBreak/>
        <w:t>General Conditions of Contract</w:t>
      </w:r>
      <w:r>
        <w:t xml:space="preserve"> for </w:t>
      </w:r>
      <w:r w:rsidR="00D02E4E">
        <w:t xml:space="preserve">the Procurement of </w:t>
      </w:r>
      <w:r>
        <w:t>Works</w:t>
      </w:r>
    </w:p>
    <w:p w14:paraId="2988F3EE" w14:textId="77777777" w:rsidR="00CF1EAE" w:rsidRPr="007C6D2E" w:rsidRDefault="00CF1EAE" w:rsidP="00CF1EAE">
      <w:pPr>
        <w:pStyle w:val="Heading1"/>
      </w:pPr>
      <w:bookmarkStart w:id="2" w:name="_Toc499660787"/>
      <w:r w:rsidRPr="007C6D2E">
        <w:t>Note to users</w:t>
      </w:r>
      <w:bookmarkEnd w:id="2"/>
    </w:p>
    <w:p w14:paraId="0602BBDE" w14:textId="77777777" w:rsidR="00CF1EAE" w:rsidRPr="007C6D2E" w:rsidRDefault="00CF1EAE" w:rsidP="00CF1EAE">
      <w:pPr>
        <w:jc w:val="both"/>
      </w:pPr>
      <w:r w:rsidRPr="007C6D2E">
        <w:t>These General Conditions of Contract for the Procurement of Goods govern all contractual provisions for this category of procurement and should be read by all bidders before submitting their bids.</w:t>
      </w:r>
    </w:p>
    <w:p w14:paraId="357532DB" w14:textId="77777777" w:rsidR="00CF1EAE" w:rsidRPr="006A73F2" w:rsidRDefault="00CF1EAE" w:rsidP="00680356">
      <w:pPr>
        <w:spacing w:before="240" w:after="240"/>
        <w:jc w:val="center"/>
        <w:rPr>
          <w:b/>
          <w:sz w:val="32"/>
          <w:szCs w:val="32"/>
        </w:rPr>
      </w:pPr>
    </w:p>
    <w:tbl>
      <w:tblPr>
        <w:tblW w:w="9747" w:type="dxa"/>
        <w:tblInd w:w="-318" w:type="dxa"/>
        <w:tblLayout w:type="fixed"/>
        <w:tblLook w:val="0000" w:firstRow="0" w:lastRow="0" w:firstColumn="0" w:lastColumn="0" w:noHBand="0" w:noVBand="0"/>
      </w:tblPr>
      <w:tblGrid>
        <w:gridCol w:w="2160"/>
        <w:gridCol w:w="1350"/>
        <w:gridCol w:w="351"/>
        <w:gridCol w:w="180"/>
        <w:gridCol w:w="180"/>
        <w:gridCol w:w="180"/>
        <w:gridCol w:w="180"/>
        <w:gridCol w:w="180"/>
        <w:gridCol w:w="180"/>
        <w:gridCol w:w="720"/>
        <w:gridCol w:w="360"/>
        <w:gridCol w:w="1440"/>
        <w:gridCol w:w="2286"/>
      </w:tblGrid>
      <w:tr w:rsidR="00680356" w14:paraId="2794B3ED" w14:textId="77777777" w:rsidTr="00EC73E8">
        <w:tc>
          <w:tcPr>
            <w:tcW w:w="9747" w:type="dxa"/>
            <w:gridSpan w:val="13"/>
            <w:tcBorders>
              <w:top w:val="nil"/>
              <w:left w:val="nil"/>
              <w:bottom w:val="nil"/>
              <w:right w:val="nil"/>
            </w:tcBorders>
          </w:tcPr>
          <w:p w14:paraId="5DD74C3D" w14:textId="77777777" w:rsidR="00680356" w:rsidRDefault="00680356" w:rsidP="00680356">
            <w:pPr>
              <w:pStyle w:val="Head41"/>
            </w:pPr>
            <w:bookmarkStart w:id="3" w:name="_Toc168299713"/>
            <w:bookmarkStart w:id="4" w:name="_Toc503709981"/>
            <w:bookmarkStart w:id="5" w:name="_Toc504045047"/>
            <w:bookmarkStart w:id="6" w:name="_Toc504125978"/>
            <w:r>
              <w:t>A.  General</w:t>
            </w:r>
            <w:bookmarkEnd w:id="3"/>
            <w:bookmarkEnd w:id="4"/>
            <w:bookmarkEnd w:id="5"/>
            <w:bookmarkEnd w:id="6"/>
          </w:p>
        </w:tc>
      </w:tr>
      <w:tr w:rsidR="00680356" w:rsidRPr="000871B0" w14:paraId="1788A3C3" w14:textId="77777777" w:rsidTr="00EC73E8">
        <w:tc>
          <w:tcPr>
            <w:tcW w:w="2160" w:type="dxa"/>
            <w:tcBorders>
              <w:top w:val="nil"/>
              <w:left w:val="nil"/>
              <w:bottom w:val="nil"/>
              <w:right w:val="nil"/>
            </w:tcBorders>
          </w:tcPr>
          <w:p w14:paraId="0EC756EE" w14:textId="77777777" w:rsidR="00680356" w:rsidRPr="000871B0" w:rsidRDefault="00680356" w:rsidP="00680356">
            <w:pPr>
              <w:pStyle w:val="Head42"/>
              <w:numPr>
                <w:ilvl w:val="0"/>
                <w:numId w:val="1"/>
              </w:numPr>
              <w:tabs>
                <w:tab w:val="clear" w:pos="360"/>
                <w:tab w:val="clear" w:pos="540"/>
              </w:tabs>
              <w:ind w:left="360" w:hanging="360"/>
              <w:rPr>
                <w:sz w:val="20"/>
              </w:rPr>
            </w:pPr>
            <w:bookmarkStart w:id="7" w:name="_Toc168299714"/>
            <w:bookmarkStart w:id="8" w:name="_Toc504125979"/>
            <w:r w:rsidRPr="000871B0">
              <w:rPr>
                <w:sz w:val="20"/>
              </w:rPr>
              <w:t>Definitions</w:t>
            </w:r>
            <w:bookmarkEnd w:id="7"/>
            <w:bookmarkEnd w:id="8"/>
          </w:p>
        </w:tc>
        <w:tc>
          <w:tcPr>
            <w:tcW w:w="7587" w:type="dxa"/>
            <w:gridSpan w:val="12"/>
            <w:tcBorders>
              <w:top w:val="nil"/>
              <w:left w:val="nil"/>
              <w:bottom w:val="nil"/>
              <w:right w:val="nil"/>
            </w:tcBorders>
          </w:tcPr>
          <w:p w14:paraId="105E950C" w14:textId="77777777" w:rsidR="00680356" w:rsidRPr="000871B0"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0871B0" w14:paraId="6BCB32A6" w14:textId="77777777" w:rsidTr="00EC73E8">
        <w:tc>
          <w:tcPr>
            <w:tcW w:w="9747" w:type="dxa"/>
            <w:gridSpan w:val="13"/>
            <w:tcBorders>
              <w:top w:val="nil"/>
              <w:left w:val="nil"/>
              <w:bottom w:val="nil"/>
              <w:right w:val="nil"/>
            </w:tcBorders>
          </w:tcPr>
          <w:p w14:paraId="6FFF1E5E" w14:textId="4C30846B" w:rsidR="00680356" w:rsidRPr="000871B0" w:rsidRDefault="00F76342"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Pr>
                <w:sz w:val="20"/>
                <w:szCs w:val="20"/>
              </w:rPr>
              <w:t xml:space="preserve">The definitions in the </w:t>
            </w:r>
            <w:r w:rsidR="00613365">
              <w:rPr>
                <w:sz w:val="20"/>
                <w:szCs w:val="20"/>
              </w:rPr>
              <w:t xml:space="preserve">Due Process and Project Monitoring Bureau Law </w:t>
            </w:r>
            <w:r w:rsidR="00C04306">
              <w:rPr>
                <w:sz w:val="20"/>
                <w:szCs w:val="20"/>
              </w:rPr>
              <w:t xml:space="preserve">2015 </w:t>
            </w:r>
            <w:r w:rsidR="00613365">
              <w:rPr>
                <w:sz w:val="20"/>
                <w:szCs w:val="20"/>
              </w:rPr>
              <w:t>(“the Law”</w:t>
            </w:r>
            <w:r w:rsidR="00C04306">
              <w:rPr>
                <w:sz w:val="20"/>
                <w:szCs w:val="20"/>
              </w:rPr>
              <w:t>)</w:t>
            </w:r>
            <w:r>
              <w:rPr>
                <w:sz w:val="20"/>
                <w:szCs w:val="20"/>
              </w:rPr>
              <w:t xml:space="preserve"> and the </w:t>
            </w:r>
            <w:r w:rsidR="00C04306">
              <w:rPr>
                <w:sz w:val="20"/>
                <w:szCs w:val="20"/>
              </w:rPr>
              <w:t>Due Process</w:t>
            </w:r>
            <w:r>
              <w:rPr>
                <w:sz w:val="20"/>
                <w:szCs w:val="20"/>
              </w:rPr>
              <w:t xml:space="preserve"> </w:t>
            </w:r>
            <w:r w:rsidR="00613365">
              <w:rPr>
                <w:sz w:val="20"/>
                <w:szCs w:val="20"/>
              </w:rPr>
              <w:t>Guidelines</w:t>
            </w:r>
            <w:r w:rsidR="00C04306">
              <w:rPr>
                <w:sz w:val="20"/>
                <w:szCs w:val="20"/>
              </w:rPr>
              <w:t xml:space="preserve"> 2014</w:t>
            </w:r>
            <w:r>
              <w:rPr>
                <w:sz w:val="20"/>
                <w:szCs w:val="20"/>
              </w:rPr>
              <w:t xml:space="preserve"> </w:t>
            </w:r>
            <w:r w:rsidR="00451B6C">
              <w:rPr>
                <w:sz w:val="20"/>
                <w:szCs w:val="20"/>
              </w:rPr>
              <w:t xml:space="preserve">(“the </w:t>
            </w:r>
            <w:r w:rsidR="00613365">
              <w:rPr>
                <w:sz w:val="20"/>
                <w:szCs w:val="20"/>
              </w:rPr>
              <w:t>Guidelines</w:t>
            </w:r>
            <w:r w:rsidR="00451B6C">
              <w:rPr>
                <w:sz w:val="20"/>
                <w:szCs w:val="20"/>
              </w:rPr>
              <w:t xml:space="preserve">”) </w:t>
            </w:r>
            <w:r>
              <w:rPr>
                <w:sz w:val="20"/>
                <w:szCs w:val="20"/>
              </w:rPr>
              <w:t>shall apply to these General Conditions of Contract. In addition</w:t>
            </w:r>
            <w:r w:rsidR="00256575">
              <w:rPr>
                <w:sz w:val="20"/>
                <w:szCs w:val="20"/>
              </w:rPr>
              <w:t>,</w:t>
            </w:r>
            <w:r>
              <w:rPr>
                <w:sz w:val="20"/>
                <w:szCs w:val="20"/>
              </w:rPr>
              <w:t xml:space="preserve"> the following words and expressions shall have the meaning hereby assigned to them. </w:t>
            </w:r>
          </w:p>
          <w:p w14:paraId="293CF4A3" w14:textId="7C54D7D5" w:rsidR="00680356" w:rsidRPr="000871B0" w:rsidRDefault="00955AA8" w:rsidP="00680356">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Accepted Contract Amount</w:t>
            </w:r>
            <w:r>
              <w:rPr>
                <w:sz w:val="20"/>
                <w:szCs w:val="20"/>
              </w:rPr>
              <w:t>”</w:t>
            </w:r>
            <w:r w:rsidR="00680356" w:rsidRPr="000871B0">
              <w:rPr>
                <w:sz w:val="20"/>
                <w:szCs w:val="20"/>
              </w:rPr>
              <w:t xml:space="preserve"> means the amount accepted in the Letter of Acceptance for the execution and completion of the Works and the remedying of any defects.</w:t>
            </w:r>
          </w:p>
          <w:p w14:paraId="2281C7B1" w14:textId="4DFF7315" w:rsidR="00256575" w:rsidRDefault="00955AA8" w:rsidP="00830E8A">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256575">
              <w:rPr>
                <w:sz w:val="20"/>
                <w:szCs w:val="20"/>
              </w:rPr>
              <w:t>Activity Schedule</w:t>
            </w:r>
            <w:r>
              <w:rPr>
                <w:sz w:val="20"/>
                <w:szCs w:val="20"/>
              </w:rPr>
              <w:t>”</w:t>
            </w:r>
            <w:r w:rsidR="00680356" w:rsidRPr="00256575">
              <w:rPr>
                <w:sz w:val="20"/>
                <w:szCs w:val="20"/>
              </w:rPr>
              <w:t xml:space="preserve"> is a schedule of the activities comprising the construction, installation, testing, and commissioning of the Works in a lump sum contract. </w:t>
            </w:r>
          </w:p>
          <w:p w14:paraId="5D2F6FC6" w14:textId="5DE8F3D9" w:rsidR="000A334B" w:rsidRDefault="00955AA8" w:rsidP="000A334B">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256575">
              <w:rPr>
                <w:sz w:val="20"/>
                <w:szCs w:val="20"/>
              </w:rPr>
              <w:t>Adjudicator</w:t>
            </w:r>
            <w:r>
              <w:rPr>
                <w:sz w:val="20"/>
                <w:szCs w:val="20"/>
              </w:rPr>
              <w:t>”</w:t>
            </w:r>
            <w:r w:rsidR="00680356" w:rsidRPr="00256575">
              <w:rPr>
                <w:sz w:val="20"/>
                <w:szCs w:val="20"/>
              </w:rPr>
              <w:t xml:space="preserve"> is the person appointed jointly by the </w:t>
            </w:r>
            <w:r w:rsidR="00784D2C">
              <w:rPr>
                <w:sz w:val="20"/>
                <w:szCs w:val="20"/>
              </w:rPr>
              <w:t>Procuring Entity</w:t>
            </w:r>
            <w:r w:rsidR="00680356" w:rsidRPr="00256575">
              <w:rPr>
                <w:sz w:val="20"/>
                <w:szCs w:val="20"/>
              </w:rPr>
              <w:t xml:space="preserve"> and the Contractor to resolve disputes in the first instance, as provided for in </w:t>
            </w:r>
            <w:r w:rsidR="00680356" w:rsidRPr="00FD619A">
              <w:rPr>
                <w:sz w:val="20"/>
                <w:szCs w:val="20"/>
              </w:rPr>
              <w:t xml:space="preserve">GCC </w:t>
            </w:r>
            <w:r w:rsidR="00FD619A" w:rsidRPr="00FD619A">
              <w:rPr>
                <w:sz w:val="20"/>
                <w:szCs w:val="20"/>
              </w:rPr>
              <w:t>18</w:t>
            </w:r>
            <w:r w:rsidR="00680356" w:rsidRPr="00FD619A">
              <w:rPr>
                <w:sz w:val="20"/>
                <w:szCs w:val="20"/>
              </w:rPr>
              <w:t>.</w:t>
            </w:r>
          </w:p>
          <w:p w14:paraId="226099DD" w14:textId="0E075E4D" w:rsidR="000A334B" w:rsidRPr="000A334B" w:rsidRDefault="00955AA8" w:rsidP="000A334B">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0A334B">
              <w:rPr>
                <w:sz w:val="20"/>
                <w:szCs w:val="20"/>
              </w:rPr>
              <w:t>Admeasurement Contract</w:t>
            </w:r>
            <w:r>
              <w:rPr>
                <w:sz w:val="20"/>
                <w:szCs w:val="20"/>
              </w:rPr>
              <w:t>”</w:t>
            </w:r>
            <w:r w:rsidR="000A334B">
              <w:rPr>
                <w:sz w:val="20"/>
                <w:szCs w:val="20"/>
              </w:rPr>
              <w:t xml:space="preserve"> is a contract where the Contract Price is adjusted to take account of </w:t>
            </w:r>
            <w:r w:rsidR="000A334B" w:rsidRPr="000A334B">
              <w:rPr>
                <w:sz w:val="20"/>
                <w:szCs w:val="20"/>
              </w:rPr>
              <w:t xml:space="preserve">the difference between the estimated quantity </w:t>
            </w:r>
            <w:r w:rsidR="000A334B">
              <w:rPr>
                <w:sz w:val="20"/>
                <w:szCs w:val="20"/>
              </w:rPr>
              <w:t>o</w:t>
            </w:r>
            <w:r>
              <w:rPr>
                <w:sz w:val="20"/>
                <w:szCs w:val="20"/>
              </w:rPr>
              <w:t>f</w:t>
            </w:r>
            <w:r w:rsidR="000A334B">
              <w:rPr>
                <w:sz w:val="20"/>
                <w:szCs w:val="20"/>
              </w:rPr>
              <w:t xml:space="preserve"> work to be performed </w:t>
            </w:r>
            <w:r w:rsidR="000A334B" w:rsidRPr="000A334B">
              <w:rPr>
                <w:sz w:val="20"/>
                <w:szCs w:val="20"/>
              </w:rPr>
              <w:t>and the actual quantity</w:t>
            </w:r>
            <w:r w:rsidR="000A334B">
              <w:rPr>
                <w:sz w:val="20"/>
                <w:szCs w:val="20"/>
              </w:rPr>
              <w:t>.</w:t>
            </w:r>
          </w:p>
          <w:p w14:paraId="2BFE3479" w14:textId="0FF5F9B5" w:rsidR="00680356" w:rsidRPr="000871B0" w:rsidRDefault="00955AA8" w:rsidP="00680356">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Bill of Quantities</w:t>
            </w:r>
            <w:r>
              <w:rPr>
                <w:sz w:val="20"/>
                <w:szCs w:val="20"/>
              </w:rPr>
              <w:t>”</w:t>
            </w:r>
            <w:r w:rsidR="00680356" w:rsidRPr="000871B0">
              <w:rPr>
                <w:sz w:val="20"/>
                <w:szCs w:val="20"/>
              </w:rPr>
              <w:t xml:space="preserve"> means the priced and completed Bill of Quantities forming part of the </w:t>
            </w:r>
            <w:r w:rsidR="00256575">
              <w:rPr>
                <w:sz w:val="20"/>
                <w:szCs w:val="20"/>
              </w:rPr>
              <w:t>Bid</w:t>
            </w:r>
            <w:r w:rsidR="00370D70">
              <w:rPr>
                <w:sz w:val="20"/>
                <w:szCs w:val="20"/>
              </w:rPr>
              <w:t>.</w:t>
            </w:r>
            <w:r w:rsidR="00256575">
              <w:rPr>
                <w:sz w:val="20"/>
                <w:szCs w:val="20"/>
              </w:rPr>
              <w:t xml:space="preserve"> </w:t>
            </w:r>
          </w:p>
          <w:p w14:paraId="522FE32B" w14:textId="348F30F7" w:rsidR="00680356" w:rsidRPr="000871B0" w:rsidRDefault="00955AA8" w:rsidP="00680356">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Compensation Events</w:t>
            </w:r>
            <w:r>
              <w:rPr>
                <w:sz w:val="20"/>
                <w:szCs w:val="20"/>
              </w:rPr>
              <w:t>”</w:t>
            </w:r>
            <w:r w:rsidR="00680356" w:rsidRPr="000871B0">
              <w:rPr>
                <w:sz w:val="20"/>
                <w:szCs w:val="20"/>
              </w:rPr>
              <w:t xml:space="preserve"> are those defined in GCC Clause </w:t>
            </w:r>
            <w:r w:rsidR="00B6375E">
              <w:rPr>
                <w:sz w:val="20"/>
                <w:szCs w:val="20"/>
              </w:rPr>
              <w:t>33</w:t>
            </w:r>
            <w:r w:rsidR="00B6375E" w:rsidRPr="000871B0">
              <w:rPr>
                <w:sz w:val="20"/>
                <w:szCs w:val="20"/>
              </w:rPr>
              <w:t xml:space="preserve"> </w:t>
            </w:r>
            <w:r w:rsidR="00680356" w:rsidRPr="000871B0">
              <w:rPr>
                <w:sz w:val="20"/>
                <w:szCs w:val="20"/>
              </w:rPr>
              <w:t>hereunder.</w:t>
            </w:r>
          </w:p>
          <w:p w14:paraId="122AC0F7" w14:textId="6A795916" w:rsidR="00345E9E" w:rsidRDefault="00955AA8" w:rsidP="00830E8A">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345E9E">
              <w:rPr>
                <w:sz w:val="20"/>
                <w:szCs w:val="20"/>
              </w:rPr>
              <w:t>Contract</w:t>
            </w:r>
            <w:r>
              <w:rPr>
                <w:sz w:val="20"/>
                <w:szCs w:val="20"/>
              </w:rPr>
              <w:t>”</w:t>
            </w:r>
            <w:r w:rsidR="00680356" w:rsidRPr="00345E9E">
              <w:rPr>
                <w:sz w:val="20"/>
                <w:szCs w:val="20"/>
              </w:rPr>
              <w:t xml:space="preserve"> is the Contract between the </w:t>
            </w:r>
            <w:r w:rsidR="00784D2C">
              <w:rPr>
                <w:sz w:val="20"/>
                <w:szCs w:val="20"/>
              </w:rPr>
              <w:t>Procuring Entity</w:t>
            </w:r>
            <w:r w:rsidR="00680356" w:rsidRPr="00345E9E">
              <w:rPr>
                <w:sz w:val="20"/>
                <w:szCs w:val="20"/>
              </w:rPr>
              <w:t xml:space="preserve"> and the Contractor to execute, </w:t>
            </w:r>
            <w:r w:rsidR="00256575" w:rsidRPr="00345E9E">
              <w:rPr>
                <w:sz w:val="20"/>
                <w:szCs w:val="20"/>
              </w:rPr>
              <w:t xml:space="preserve">and </w:t>
            </w:r>
            <w:r w:rsidR="00680356" w:rsidRPr="00345E9E">
              <w:rPr>
                <w:sz w:val="20"/>
                <w:szCs w:val="20"/>
              </w:rPr>
              <w:t>complete the Works</w:t>
            </w:r>
            <w:r w:rsidR="00345E9E" w:rsidRPr="00345E9E">
              <w:rPr>
                <w:sz w:val="20"/>
                <w:szCs w:val="20"/>
              </w:rPr>
              <w:t xml:space="preserve"> including remedying </w:t>
            </w:r>
            <w:r w:rsidR="00345E9E">
              <w:rPr>
                <w:sz w:val="20"/>
                <w:szCs w:val="20"/>
              </w:rPr>
              <w:t xml:space="preserve">of any </w:t>
            </w:r>
            <w:r w:rsidR="00345E9E" w:rsidRPr="00345E9E">
              <w:rPr>
                <w:sz w:val="20"/>
                <w:szCs w:val="20"/>
              </w:rPr>
              <w:t>defects</w:t>
            </w:r>
            <w:r w:rsidR="00680356" w:rsidRPr="00345E9E">
              <w:rPr>
                <w:sz w:val="20"/>
                <w:szCs w:val="20"/>
              </w:rPr>
              <w:t xml:space="preserve">. </w:t>
            </w:r>
          </w:p>
          <w:p w14:paraId="0D397D21" w14:textId="00193E17" w:rsidR="00680356" w:rsidRPr="00345E9E" w:rsidRDefault="00955AA8" w:rsidP="00830E8A">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345E9E">
              <w:rPr>
                <w:sz w:val="20"/>
                <w:szCs w:val="20"/>
              </w:rPr>
              <w:t>Contractor</w:t>
            </w:r>
            <w:r>
              <w:rPr>
                <w:sz w:val="20"/>
                <w:szCs w:val="20"/>
              </w:rPr>
              <w:t>”</w:t>
            </w:r>
            <w:r w:rsidR="00680356" w:rsidRPr="00345E9E">
              <w:rPr>
                <w:sz w:val="20"/>
                <w:szCs w:val="20"/>
              </w:rPr>
              <w:t xml:space="preserve"> is the party</w:t>
            </w:r>
            <w:r w:rsidR="00366B7C">
              <w:rPr>
                <w:sz w:val="20"/>
                <w:szCs w:val="20"/>
              </w:rPr>
              <w:t xml:space="preserve"> </w:t>
            </w:r>
            <w:r w:rsidR="00366B7C" w:rsidRPr="008775F4">
              <w:rPr>
                <w:b/>
                <w:sz w:val="20"/>
                <w:szCs w:val="20"/>
              </w:rPr>
              <w:t>named in the</w:t>
            </w:r>
            <w:r w:rsidR="00366B7C">
              <w:rPr>
                <w:sz w:val="20"/>
                <w:szCs w:val="20"/>
              </w:rPr>
              <w:t xml:space="preserve"> </w:t>
            </w:r>
            <w:r w:rsidR="00366B7C" w:rsidRPr="00723AB5">
              <w:rPr>
                <w:b/>
                <w:sz w:val="20"/>
                <w:szCs w:val="20"/>
              </w:rPr>
              <w:t>SCC</w:t>
            </w:r>
            <w:r w:rsidR="00680356" w:rsidRPr="00345E9E">
              <w:rPr>
                <w:sz w:val="20"/>
                <w:szCs w:val="20"/>
              </w:rPr>
              <w:t xml:space="preserve"> whose </w:t>
            </w:r>
            <w:r w:rsidR="00345E9E">
              <w:rPr>
                <w:sz w:val="20"/>
                <w:szCs w:val="20"/>
              </w:rPr>
              <w:t xml:space="preserve">Bid </w:t>
            </w:r>
            <w:r w:rsidR="00680356" w:rsidRPr="00345E9E">
              <w:rPr>
                <w:sz w:val="20"/>
                <w:szCs w:val="20"/>
              </w:rPr>
              <w:t xml:space="preserve">to carry out the Works has been accepted by the </w:t>
            </w:r>
            <w:r w:rsidR="00784D2C">
              <w:rPr>
                <w:sz w:val="20"/>
                <w:szCs w:val="20"/>
              </w:rPr>
              <w:t>Procuring Entity</w:t>
            </w:r>
            <w:r w:rsidR="00680356" w:rsidRPr="00345E9E">
              <w:rPr>
                <w:sz w:val="20"/>
                <w:szCs w:val="20"/>
              </w:rPr>
              <w:t>.</w:t>
            </w:r>
          </w:p>
          <w:p w14:paraId="718213B5" w14:textId="7049E398" w:rsidR="00680356" w:rsidRPr="000871B0" w:rsidRDefault="00955AA8" w:rsidP="00680356">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 xml:space="preserve">Contractor’s </w:t>
            </w:r>
            <w:r w:rsidR="00345E9E">
              <w:rPr>
                <w:sz w:val="20"/>
                <w:szCs w:val="20"/>
              </w:rPr>
              <w:t>Bid</w:t>
            </w:r>
            <w:r>
              <w:rPr>
                <w:sz w:val="20"/>
                <w:szCs w:val="20"/>
              </w:rPr>
              <w:t>”</w:t>
            </w:r>
            <w:r w:rsidR="00345E9E">
              <w:rPr>
                <w:sz w:val="20"/>
                <w:szCs w:val="20"/>
              </w:rPr>
              <w:t xml:space="preserve"> </w:t>
            </w:r>
            <w:r w:rsidR="00680356" w:rsidRPr="000871B0">
              <w:rPr>
                <w:sz w:val="20"/>
                <w:szCs w:val="20"/>
              </w:rPr>
              <w:t xml:space="preserve">is the completed </w:t>
            </w:r>
            <w:r w:rsidR="00345E9E">
              <w:rPr>
                <w:sz w:val="20"/>
                <w:szCs w:val="20"/>
              </w:rPr>
              <w:t xml:space="preserve">Bid </w:t>
            </w:r>
            <w:r w:rsidR="00680356" w:rsidRPr="000871B0">
              <w:rPr>
                <w:sz w:val="20"/>
                <w:szCs w:val="20"/>
              </w:rPr>
              <w:t xml:space="preserve">submitted by the Contractor to the </w:t>
            </w:r>
            <w:r w:rsidR="00784D2C">
              <w:rPr>
                <w:sz w:val="20"/>
                <w:szCs w:val="20"/>
              </w:rPr>
              <w:t>Procuring Entity</w:t>
            </w:r>
            <w:r w:rsidR="00680356" w:rsidRPr="000871B0">
              <w:rPr>
                <w:sz w:val="20"/>
                <w:szCs w:val="20"/>
              </w:rPr>
              <w:t>.</w:t>
            </w:r>
          </w:p>
          <w:p w14:paraId="263AF3DA" w14:textId="49342F0C" w:rsidR="00680356" w:rsidRPr="000871B0" w:rsidRDefault="00955AA8" w:rsidP="00680356">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Contract Price</w:t>
            </w:r>
            <w:r>
              <w:rPr>
                <w:sz w:val="20"/>
                <w:szCs w:val="20"/>
              </w:rPr>
              <w:t>”</w:t>
            </w:r>
            <w:r w:rsidR="00680356" w:rsidRPr="000871B0">
              <w:rPr>
                <w:sz w:val="20"/>
                <w:szCs w:val="20"/>
              </w:rPr>
              <w:t xml:space="preserve"> is the Accepted Contract Amount stated in the Letter of Acceptance</w:t>
            </w:r>
            <w:r w:rsidR="00345E9E">
              <w:rPr>
                <w:sz w:val="20"/>
                <w:szCs w:val="20"/>
              </w:rPr>
              <w:t>.</w:t>
            </w:r>
          </w:p>
          <w:p w14:paraId="3EA9B7A7" w14:textId="19C07F78" w:rsidR="00680356" w:rsidRPr="000871B0" w:rsidRDefault="000A334B" w:rsidP="00680356">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Day</w:t>
            </w:r>
            <w:r>
              <w:rPr>
                <w:sz w:val="20"/>
                <w:szCs w:val="20"/>
              </w:rPr>
              <w:t>” is</w:t>
            </w:r>
            <w:r w:rsidR="00680356" w:rsidRPr="000871B0">
              <w:rPr>
                <w:sz w:val="20"/>
                <w:szCs w:val="20"/>
              </w:rPr>
              <w:t xml:space="preserve"> </w:t>
            </w:r>
            <w:r w:rsidR="00613365">
              <w:rPr>
                <w:sz w:val="20"/>
                <w:szCs w:val="20"/>
              </w:rPr>
              <w:t>a calendar day</w:t>
            </w:r>
            <w:r w:rsidR="00680356" w:rsidRPr="000871B0">
              <w:rPr>
                <w:sz w:val="20"/>
                <w:szCs w:val="20"/>
              </w:rPr>
              <w:t>.</w:t>
            </w:r>
          </w:p>
          <w:p w14:paraId="0FF76A1F" w14:textId="5DAD3A60" w:rsidR="00680356" w:rsidRPr="000871B0" w:rsidRDefault="00955AA8" w:rsidP="00680356">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Dayworks</w:t>
            </w:r>
            <w:r>
              <w:rPr>
                <w:sz w:val="20"/>
                <w:szCs w:val="20"/>
              </w:rPr>
              <w:t>”</w:t>
            </w:r>
            <w:r w:rsidR="00680356" w:rsidRPr="000871B0">
              <w:rPr>
                <w:sz w:val="20"/>
                <w:szCs w:val="20"/>
              </w:rPr>
              <w:t xml:space="preserve"> are varied work inputs subject to payment on a time basis for the Contractor’s </w:t>
            </w:r>
            <w:r w:rsidR="00F83CAE">
              <w:rPr>
                <w:sz w:val="20"/>
                <w:szCs w:val="20"/>
              </w:rPr>
              <w:t>E</w:t>
            </w:r>
            <w:r w:rsidR="00680356" w:rsidRPr="000871B0">
              <w:rPr>
                <w:sz w:val="20"/>
                <w:szCs w:val="20"/>
              </w:rPr>
              <w:t>mployees and Equipment, in addition to payments for associated Materials and Plant.</w:t>
            </w:r>
          </w:p>
          <w:p w14:paraId="21AEE2AF" w14:textId="14DF395A" w:rsidR="00680356" w:rsidRPr="000871B0" w:rsidRDefault="00680356" w:rsidP="00680356">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sidRPr="000871B0">
              <w:rPr>
                <w:sz w:val="20"/>
                <w:szCs w:val="20"/>
              </w:rPr>
              <w:t xml:space="preserve">A </w:t>
            </w:r>
            <w:r w:rsidR="00955AA8">
              <w:rPr>
                <w:sz w:val="20"/>
                <w:szCs w:val="20"/>
              </w:rPr>
              <w:t>“</w:t>
            </w:r>
            <w:r w:rsidRPr="000871B0">
              <w:rPr>
                <w:sz w:val="20"/>
                <w:szCs w:val="20"/>
              </w:rPr>
              <w:t>Defect</w:t>
            </w:r>
            <w:r w:rsidR="00955AA8">
              <w:rPr>
                <w:sz w:val="20"/>
                <w:szCs w:val="20"/>
              </w:rPr>
              <w:t>”</w:t>
            </w:r>
            <w:r w:rsidRPr="000871B0">
              <w:rPr>
                <w:sz w:val="20"/>
                <w:szCs w:val="20"/>
              </w:rPr>
              <w:t xml:space="preserve"> is any part of the Works not completed in accordance with the Contract.</w:t>
            </w:r>
          </w:p>
          <w:p w14:paraId="4D3B089F" w14:textId="201855A1" w:rsidR="00680356" w:rsidRPr="000871B0" w:rsidRDefault="00727FCF" w:rsidP="00680356">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Defects Liability Certificate</w:t>
            </w:r>
            <w:r>
              <w:rPr>
                <w:sz w:val="20"/>
                <w:szCs w:val="20"/>
              </w:rPr>
              <w:t>”</w:t>
            </w:r>
            <w:r w:rsidR="00680356" w:rsidRPr="000871B0">
              <w:rPr>
                <w:sz w:val="20"/>
                <w:szCs w:val="20"/>
              </w:rPr>
              <w:t xml:space="preserve"> is the certificate issued by </w:t>
            </w:r>
            <w:r w:rsidR="00784D2C">
              <w:rPr>
                <w:sz w:val="20"/>
                <w:szCs w:val="20"/>
              </w:rPr>
              <w:t xml:space="preserve">the </w:t>
            </w:r>
            <w:r w:rsidR="00680356" w:rsidRPr="000871B0">
              <w:rPr>
                <w:sz w:val="20"/>
                <w:szCs w:val="20"/>
              </w:rPr>
              <w:t>Project Manager upon correcti</w:t>
            </w:r>
            <w:r w:rsidR="00345E9E">
              <w:rPr>
                <w:sz w:val="20"/>
                <w:szCs w:val="20"/>
              </w:rPr>
              <w:t xml:space="preserve">on of defects by the Contractor </w:t>
            </w:r>
            <w:proofErr w:type="gramStart"/>
            <w:r w:rsidR="00345E9E">
              <w:rPr>
                <w:sz w:val="20"/>
                <w:szCs w:val="20"/>
              </w:rPr>
              <w:t>at the conclusion of</w:t>
            </w:r>
            <w:proofErr w:type="gramEnd"/>
            <w:r w:rsidR="00345E9E">
              <w:rPr>
                <w:sz w:val="20"/>
                <w:szCs w:val="20"/>
              </w:rPr>
              <w:t xml:space="preserve"> the Defects Liability Period.</w:t>
            </w:r>
          </w:p>
          <w:p w14:paraId="6CC6ACAD" w14:textId="1DF3FFB6" w:rsidR="00680356" w:rsidRPr="000871B0" w:rsidRDefault="00955AA8" w:rsidP="00680356">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Defects Liability Period</w:t>
            </w:r>
            <w:r>
              <w:rPr>
                <w:sz w:val="20"/>
                <w:szCs w:val="20"/>
              </w:rPr>
              <w:t>”</w:t>
            </w:r>
            <w:r w:rsidR="00680356" w:rsidRPr="000871B0">
              <w:rPr>
                <w:sz w:val="20"/>
                <w:szCs w:val="20"/>
              </w:rPr>
              <w:t xml:space="preserve"> is the period </w:t>
            </w:r>
            <w:r w:rsidR="00345E9E" w:rsidRPr="008775F4">
              <w:rPr>
                <w:b/>
                <w:sz w:val="20"/>
                <w:szCs w:val="20"/>
              </w:rPr>
              <w:t xml:space="preserve">stated </w:t>
            </w:r>
            <w:r w:rsidR="00680356" w:rsidRPr="008775F4">
              <w:rPr>
                <w:b/>
                <w:sz w:val="20"/>
                <w:szCs w:val="20"/>
              </w:rPr>
              <w:t>in the</w:t>
            </w:r>
            <w:r w:rsidR="00680356" w:rsidRPr="000871B0">
              <w:rPr>
                <w:sz w:val="20"/>
                <w:szCs w:val="20"/>
              </w:rPr>
              <w:t xml:space="preserve"> </w:t>
            </w:r>
            <w:r w:rsidR="006A45B9" w:rsidRPr="00723AB5">
              <w:rPr>
                <w:b/>
                <w:sz w:val="20"/>
                <w:szCs w:val="20"/>
              </w:rPr>
              <w:t>SCC</w:t>
            </w:r>
            <w:r w:rsidR="006A45B9" w:rsidRPr="000871B0">
              <w:rPr>
                <w:b/>
                <w:sz w:val="20"/>
                <w:szCs w:val="20"/>
              </w:rPr>
              <w:t xml:space="preserve"> </w:t>
            </w:r>
            <w:r w:rsidR="00680356" w:rsidRPr="000871B0">
              <w:rPr>
                <w:sz w:val="20"/>
                <w:szCs w:val="20"/>
              </w:rPr>
              <w:t xml:space="preserve">pursuant to Sub-Clause </w:t>
            </w:r>
            <w:r w:rsidR="006A45B9">
              <w:rPr>
                <w:sz w:val="20"/>
                <w:szCs w:val="20"/>
              </w:rPr>
              <w:t>26</w:t>
            </w:r>
            <w:r w:rsidR="00172885">
              <w:rPr>
                <w:sz w:val="20"/>
                <w:szCs w:val="20"/>
              </w:rPr>
              <w:t>.1</w:t>
            </w:r>
            <w:r w:rsidR="00680356" w:rsidRPr="000871B0">
              <w:rPr>
                <w:sz w:val="20"/>
                <w:szCs w:val="20"/>
              </w:rPr>
              <w:t xml:space="preserve"> and calculated from the Completion Date.</w:t>
            </w:r>
          </w:p>
          <w:p w14:paraId="26D01B44" w14:textId="35ACD572" w:rsidR="00680356" w:rsidRPr="000871B0" w:rsidRDefault="00955AA8" w:rsidP="00680356">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lastRenderedPageBreak/>
              <w:t>“</w:t>
            </w:r>
            <w:r w:rsidR="00680356" w:rsidRPr="000871B0">
              <w:rPr>
                <w:sz w:val="20"/>
                <w:szCs w:val="20"/>
              </w:rPr>
              <w:t>Drawings</w:t>
            </w:r>
            <w:r>
              <w:rPr>
                <w:sz w:val="20"/>
                <w:szCs w:val="20"/>
              </w:rPr>
              <w:t>”</w:t>
            </w:r>
            <w:r w:rsidR="00680356" w:rsidRPr="000871B0">
              <w:rPr>
                <w:sz w:val="20"/>
                <w:szCs w:val="20"/>
              </w:rPr>
              <w:t xml:space="preserve"> means the drawings of the Works, as included in the Contract, and any additional and modified drawings issued by (or on behalf of) the </w:t>
            </w:r>
            <w:r w:rsidR="00784D2C">
              <w:rPr>
                <w:iCs/>
                <w:sz w:val="20"/>
                <w:szCs w:val="20"/>
              </w:rPr>
              <w:t>Procuring Entity</w:t>
            </w:r>
            <w:r w:rsidR="00680356" w:rsidRPr="000871B0">
              <w:rPr>
                <w:sz w:val="20"/>
                <w:szCs w:val="20"/>
              </w:rPr>
              <w:t xml:space="preserve"> in accordance with the Contract, </w:t>
            </w:r>
            <w:r w:rsidR="00784D2C">
              <w:rPr>
                <w:sz w:val="20"/>
                <w:szCs w:val="20"/>
              </w:rPr>
              <w:t>including</w:t>
            </w:r>
            <w:r w:rsidR="00680356" w:rsidRPr="000871B0">
              <w:rPr>
                <w:sz w:val="20"/>
                <w:szCs w:val="20"/>
              </w:rPr>
              <w:t xml:space="preserve"> calculations and other information provided or approved by the Project Manager for the execution of the Contract.</w:t>
            </w:r>
          </w:p>
          <w:p w14:paraId="18B2B5CE" w14:textId="10D1AEB5" w:rsidR="00680356" w:rsidRPr="000871B0" w:rsidRDefault="00955AA8" w:rsidP="00680356">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F83CAE">
              <w:rPr>
                <w:sz w:val="20"/>
                <w:szCs w:val="20"/>
              </w:rPr>
              <w:t>Employee</w:t>
            </w:r>
            <w:r>
              <w:rPr>
                <w:sz w:val="20"/>
                <w:szCs w:val="20"/>
              </w:rPr>
              <w:t>”</w:t>
            </w:r>
            <w:r w:rsidR="00680356" w:rsidRPr="000871B0">
              <w:rPr>
                <w:sz w:val="20"/>
                <w:szCs w:val="20"/>
              </w:rPr>
              <w:t xml:space="preserve"> is the </w:t>
            </w:r>
            <w:r w:rsidR="00F83CAE">
              <w:rPr>
                <w:sz w:val="20"/>
                <w:szCs w:val="20"/>
              </w:rPr>
              <w:t>personnel</w:t>
            </w:r>
            <w:r w:rsidR="00A16E2A">
              <w:rPr>
                <w:sz w:val="20"/>
                <w:szCs w:val="20"/>
              </w:rPr>
              <w:t xml:space="preserve"> </w:t>
            </w:r>
            <w:r w:rsidR="003C50E2">
              <w:rPr>
                <w:sz w:val="20"/>
                <w:szCs w:val="20"/>
              </w:rPr>
              <w:t xml:space="preserve">of </w:t>
            </w:r>
            <w:r w:rsidR="00680356" w:rsidRPr="000871B0">
              <w:rPr>
                <w:sz w:val="20"/>
                <w:szCs w:val="20"/>
              </w:rPr>
              <w:t xml:space="preserve">the Contractor </w:t>
            </w:r>
            <w:r w:rsidR="003C50E2">
              <w:rPr>
                <w:sz w:val="20"/>
                <w:szCs w:val="20"/>
              </w:rPr>
              <w:t xml:space="preserve">engaged </w:t>
            </w:r>
            <w:r w:rsidR="00680356" w:rsidRPr="000871B0">
              <w:rPr>
                <w:sz w:val="20"/>
                <w:szCs w:val="20"/>
              </w:rPr>
              <w:t>to carry out the Works</w:t>
            </w:r>
            <w:r w:rsidR="00A16E2A">
              <w:rPr>
                <w:sz w:val="20"/>
                <w:szCs w:val="20"/>
              </w:rPr>
              <w:t xml:space="preserve"> under the Contract</w:t>
            </w:r>
            <w:r w:rsidR="00680356" w:rsidRPr="000871B0">
              <w:rPr>
                <w:sz w:val="20"/>
                <w:szCs w:val="20"/>
              </w:rPr>
              <w:t>.</w:t>
            </w:r>
          </w:p>
          <w:p w14:paraId="1AF558DC" w14:textId="5F25060E" w:rsidR="00680356" w:rsidRDefault="00955AA8" w:rsidP="00680356">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Equipment</w:t>
            </w:r>
            <w:r>
              <w:rPr>
                <w:sz w:val="20"/>
                <w:szCs w:val="20"/>
              </w:rPr>
              <w:t>”</w:t>
            </w:r>
            <w:r w:rsidR="00680356" w:rsidRPr="000871B0">
              <w:rPr>
                <w:sz w:val="20"/>
                <w:szCs w:val="20"/>
              </w:rPr>
              <w:t xml:space="preserve"> is the Contractor’s machinery and vehicles brought temporarily to the Site to construct the Works.</w:t>
            </w:r>
          </w:p>
          <w:p w14:paraId="2A662FB0" w14:textId="1FE5381B" w:rsidR="00A500AD" w:rsidRPr="000871B0" w:rsidRDefault="00A500AD" w:rsidP="00A500AD">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 xml:space="preserve">“Force Majeure” refers to </w:t>
            </w:r>
            <w:r w:rsidRPr="00A500AD">
              <w:rPr>
                <w:sz w:val="20"/>
                <w:szCs w:val="20"/>
              </w:rPr>
              <w:t xml:space="preserve">any event or condition, not existing as of the date of </w:t>
            </w:r>
            <w:r>
              <w:rPr>
                <w:sz w:val="20"/>
                <w:szCs w:val="20"/>
              </w:rPr>
              <w:t xml:space="preserve">signing </w:t>
            </w:r>
            <w:r w:rsidRPr="00A500AD">
              <w:rPr>
                <w:sz w:val="20"/>
                <w:szCs w:val="20"/>
              </w:rPr>
              <w:t xml:space="preserve">the </w:t>
            </w:r>
            <w:r>
              <w:rPr>
                <w:sz w:val="20"/>
                <w:szCs w:val="20"/>
              </w:rPr>
              <w:t>C</w:t>
            </w:r>
            <w:r w:rsidRPr="00A500AD">
              <w:rPr>
                <w:sz w:val="20"/>
                <w:szCs w:val="20"/>
              </w:rPr>
              <w:t xml:space="preserve">ontract, </w:t>
            </w:r>
            <w:r>
              <w:rPr>
                <w:sz w:val="20"/>
                <w:szCs w:val="20"/>
              </w:rPr>
              <w:t xml:space="preserve">that is </w:t>
            </w:r>
            <w:r w:rsidRPr="00A500AD">
              <w:rPr>
                <w:sz w:val="20"/>
                <w:szCs w:val="20"/>
              </w:rPr>
              <w:t xml:space="preserve">not reasonably foreseeable as of such date and not reasonably within the control of either </w:t>
            </w:r>
            <w:r>
              <w:rPr>
                <w:sz w:val="20"/>
                <w:szCs w:val="20"/>
              </w:rPr>
              <w:t>P</w:t>
            </w:r>
            <w:r w:rsidRPr="00A500AD">
              <w:rPr>
                <w:sz w:val="20"/>
                <w:szCs w:val="20"/>
              </w:rPr>
              <w:t xml:space="preserve">arty, which prevents, in whole or in significant part, the performance by one of the </w:t>
            </w:r>
            <w:r>
              <w:rPr>
                <w:sz w:val="20"/>
                <w:szCs w:val="20"/>
              </w:rPr>
              <w:t>P</w:t>
            </w:r>
            <w:r w:rsidRPr="00A500AD">
              <w:rPr>
                <w:sz w:val="20"/>
                <w:szCs w:val="20"/>
              </w:rPr>
              <w:t>arties of its contractual obligations, or which renders the performance of such obligations so difficult or costly as to make such performance commercially unreasonable.</w:t>
            </w:r>
          </w:p>
          <w:p w14:paraId="37FFA299" w14:textId="7230D14D" w:rsidR="00680356" w:rsidRPr="000871B0" w:rsidRDefault="00955AA8" w:rsidP="00680356">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Intended Completion Date</w:t>
            </w:r>
            <w:r>
              <w:rPr>
                <w:sz w:val="20"/>
                <w:szCs w:val="20"/>
              </w:rPr>
              <w:t>”</w:t>
            </w:r>
            <w:r w:rsidR="00680356" w:rsidRPr="000871B0">
              <w:rPr>
                <w:sz w:val="20"/>
                <w:szCs w:val="20"/>
              </w:rPr>
              <w:t xml:space="preserve"> is the date on which it is intended that the Contractor shall complete the Works.  The Intended Completion Date is </w:t>
            </w:r>
            <w:r w:rsidR="00680356" w:rsidRPr="008775F4">
              <w:rPr>
                <w:b/>
                <w:sz w:val="20"/>
                <w:szCs w:val="20"/>
              </w:rPr>
              <w:t xml:space="preserve">specified in the </w:t>
            </w:r>
            <w:r w:rsidR="006A45B9" w:rsidRPr="008775F4">
              <w:rPr>
                <w:b/>
                <w:sz w:val="20"/>
                <w:szCs w:val="20"/>
              </w:rPr>
              <w:t>SCC</w:t>
            </w:r>
            <w:r w:rsidR="00680356" w:rsidRPr="000871B0">
              <w:rPr>
                <w:sz w:val="20"/>
                <w:szCs w:val="20"/>
              </w:rPr>
              <w:t>.  The Intended Completion Date may be revised only by the Project Manager by issuing an extension of time or an acceleration order.</w:t>
            </w:r>
          </w:p>
          <w:p w14:paraId="650D8B2A" w14:textId="3DF80118" w:rsidR="00680356" w:rsidRPr="000871B0" w:rsidRDefault="00955AA8" w:rsidP="00680356">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Materials</w:t>
            </w:r>
            <w:r>
              <w:rPr>
                <w:sz w:val="20"/>
                <w:szCs w:val="20"/>
              </w:rPr>
              <w:t>”</w:t>
            </w:r>
            <w:r w:rsidR="00680356" w:rsidRPr="000871B0">
              <w:rPr>
                <w:sz w:val="20"/>
                <w:szCs w:val="20"/>
              </w:rPr>
              <w:t xml:space="preserve"> are all supplies, including consumables, used by the Contractor for incorporation in the Works.</w:t>
            </w:r>
          </w:p>
          <w:p w14:paraId="53A0C451" w14:textId="250DC668" w:rsidR="00680356" w:rsidRPr="000871B0" w:rsidRDefault="00955AA8" w:rsidP="00680356">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Plant</w:t>
            </w:r>
            <w:r>
              <w:rPr>
                <w:sz w:val="20"/>
                <w:szCs w:val="20"/>
              </w:rPr>
              <w:t>”</w:t>
            </w:r>
            <w:r w:rsidR="00680356" w:rsidRPr="000871B0">
              <w:rPr>
                <w:sz w:val="20"/>
                <w:szCs w:val="20"/>
              </w:rPr>
              <w:t xml:space="preserve"> is any integral part of the Works that shall have a mechanical, electrical, chemical, or biological function.</w:t>
            </w:r>
          </w:p>
          <w:p w14:paraId="59982D24" w14:textId="57281584" w:rsidR="00680356" w:rsidRDefault="00955AA8" w:rsidP="00680356">
            <w:pPr>
              <w:numPr>
                <w:ilvl w:val="0"/>
                <w:numId w:val="3"/>
              </w:numPr>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Project Manager</w:t>
            </w:r>
            <w:r>
              <w:rPr>
                <w:sz w:val="20"/>
                <w:szCs w:val="20"/>
              </w:rPr>
              <w:t>”</w:t>
            </w:r>
            <w:r w:rsidR="00680356" w:rsidRPr="000871B0">
              <w:rPr>
                <w:sz w:val="20"/>
                <w:szCs w:val="20"/>
              </w:rPr>
              <w:t xml:space="preserve"> is the person </w:t>
            </w:r>
            <w:r w:rsidR="00680356" w:rsidRPr="008775F4">
              <w:rPr>
                <w:b/>
                <w:sz w:val="20"/>
                <w:szCs w:val="20"/>
              </w:rPr>
              <w:t>named in the</w:t>
            </w:r>
            <w:r w:rsidR="00680356" w:rsidRPr="000871B0">
              <w:rPr>
                <w:sz w:val="20"/>
                <w:szCs w:val="20"/>
              </w:rPr>
              <w:t xml:space="preserve"> </w:t>
            </w:r>
            <w:r w:rsidR="006A45B9" w:rsidRPr="00723AB5">
              <w:rPr>
                <w:b/>
                <w:sz w:val="20"/>
                <w:szCs w:val="20"/>
              </w:rPr>
              <w:t>SCC</w:t>
            </w:r>
            <w:r w:rsidR="006A45B9" w:rsidRPr="000871B0">
              <w:rPr>
                <w:sz w:val="20"/>
                <w:szCs w:val="20"/>
              </w:rPr>
              <w:t xml:space="preserve"> </w:t>
            </w:r>
            <w:r w:rsidR="00680356" w:rsidRPr="000871B0">
              <w:rPr>
                <w:sz w:val="20"/>
                <w:szCs w:val="20"/>
              </w:rPr>
              <w:t xml:space="preserve">(or any other competent person appointed by the </w:t>
            </w:r>
            <w:r w:rsidR="00784D2C">
              <w:rPr>
                <w:sz w:val="20"/>
                <w:szCs w:val="20"/>
              </w:rPr>
              <w:t>Procuring Entity</w:t>
            </w:r>
            <w:r w:rsidR="00680356" w:rsidRPr="000871B0">
              <w:rPr>
                <w:sz w:val="20"/>
                <w:szCs w:val="20"/>
              </w:rPr>
              <w:t xml:space="preserve"> and notified to the Contractor, to act in replacement of the Project Manager) who is responsible for supervising the execution of the Works and administering the Contract.</w:t>
            </w:r>
          </w:p>
          <w:p w14:paraId="0A3B0D06" w14:textId="6FA48D61" w:rsidR="00613365" w:rsidRPr="000871B0" w:rsidRDefault="00613365" w:rsidP="00680356">
            <w:pPr>
              <w:numPr>
                <w:ilvl w:val="0"/>
                <w:numId w:val="3"/>
              </w:numPr>
              <w:suppressAutoHyphens/>
              <w:overflowPunct w:val="0"/>
              <w:autoSpaceDE w:val="0"/>
              <w:autoSpaceDN w:val="0"/>
              <w:adjustRightInd w:val="0"/>
              <w:spacing w:after="160"/>
              <w:ind w:right="-72"/>
              <w:jc w:val="both"/>
              <w:textAlignment w:val="baseline"/>
              <w:rPr>
                <w:sz w:val="20"/>
                <w:szCs w:val="20"/>
              </w:rPr>
            </w:pPr>
            <w:r>
              <w:rPr>
                <w:sz w:val="20"/>
                <w:szCs w:val="20"/>
              </w:rPr>
              <w:t>“</w:t>
            </w:r>
            <w:r w:rsidR="00C54AE2">
              <w:rPr>
                <w:sz w:val="20"/>
                <w:szCs w:val="20"/>
              </w:rPr>
              <w:t>Procuring Entity</w:t>
            </w:r>
            <w:r>
              <w:rPr>
                <w:sz w:val="20"/>
                <w:szCs w:val="20"/>
              </w:rPr>
              <w:t xml:space="preserve">” </w:t>
            </w:r>
            <w:r w:rsidR="003C50E2" w:rsidRPr="000871B0">
              <w:rPr>
                <w:sz w:val="20"/>
                <w:szCs w:val="20"/>
              </w:rPr>
              <w:t xml:space="preserve">is the party who employs the Contractor to carry out the Works, </w:t>
            </w:r>
            <w:r w:rsidR="003C50E2" w:rsidRPr="000871B0">
              <w:rPr>
                <w:b/>
                <w:sz w:val="20"/>
                <w:szCs w:val="20"/>
              </w:rPr>
              <w:t xml:space="preserve">as </w:t>
            </w:r>
            <w:r w:rsidR="003C50E2" w:rsidRPr="008775F4">
              <w:rPr>
                <w:b/>
                <w:sz w:val="20"/>
                <w:szCs w:val="20"/>
              </w:rPr>
              <w:t>specified in the</w:t>
            </w:r>
            <w:r w:rsidR="003C50E2" w:rsidRPr="000871B0">
              <w:rPr>
                <w:sz w:val="20"/>
                <w:szCs w:val="20"/>
              </w:rPr>
              <w:t xml:space="preserve"> </w:t>
            </w:r>
            <w:r w:rsidR="003C50E2" w:rsidRPr="00723AB5">
              <w:rPr>
                <w:b/>
                <w:sz w:val="20"/>
                <w:szCs w:val="20"/>
              </w:rPr>
              <w:t>SCC</w:t>
            </w:r>
            <w:r w:rsidR="003C50E2">
              <w:rPr>
                <w:sz w:val="20"/>
                <w:szCs w:val="20"/>
              </w:rPr>
              <w:t>; and includes</w:t>
            </w:r>
            <w:r>
              <w:rPr>
                <w:sz w:val="20"/>
                <w:szCs w:val="20"/>
              </w:rPr>
              <w:t>-</w:t>
            </w:r>
          </w:p>
          <w:p w14:paraId="1A9C35A0" w14:textId="7F967B94" w:rsidR="00613365" w:rsidRPr="00226965" w:rsidRDefault="00613365" w:rsidP="00613365">
            <w:pPr>
              <w:pStyle w:val="definition-a"/>
              <w:rPr>
                <w:sz w:val="20"/>
              </w:rPr>
            </w:pPr>
            <w:r w:rsidRPr="0053572A">
              <w:tab/>
            </w:r>
            <w:r w:rsidRPr="00226965">
              <w:rPr>
                <w:sz w:val="20"/>
              </w:rPr>
              <w:t>(a)</w:t>
            </w:r>
            <w:r w:rsidRPr="00226965">
              <w:rPr>
                <w:sz w:val="20"/>
              </w:rPr>
              <w:tab/>
              <w:t>a Ministry, department or other division of the Government</w:t>
            </w:r>
            <w:r w:rsidR="00DB55FB">
              <w:rPr>
                <w:sz w:val="20"/>
              </w:rPr>
              <w:t xml:space="preserve"> of Jigawa State</w:t>
            </w:r>
            <w:r w:rsidRPr="00226965">
              <w:rPr>
                <w:sz w:val="20"/>
              </w:rPr>
              <w:t>; or</w:t>
            </w:r>
          </w:p>
          <w:p w14:paraId="2CC2F1EB" w14:textId="16D0C84A" w:rsidR="00613365" w:rsidRPr="00226965" w:rsidRDefault="00613365" w:rsidP="00613365">
            <w:pPr>
              <w:pStyle w:val="definition-a"/>
              <w:rPr>
                <w:sz w:val="20"/>
              </w:rPr>
            </w:pPr>
            <w:r w:rsidRPr="00226965">
              <w:rPr>
                <w:sz w:val="20"/>
              </w:rPr>
              <w:tab/>
              <w:t>(</w:t>
            </w:r>
            <w:r w:rsidR="00226965">
              <w:rPr>
                <w:iCs/>
                <w:sz w:val="20"/>
              </w:rPr>
              <w:t>b</w:t>
            </w:r>
            <w:r w:rsidRPr="00226965">
              <w:rPr>
                <w:sz w:val="20"/>
              </w:rPr>
              <w:t>)</w:t>
            </w:r>
            <w:r w:rsidRPr="00226965">
              <w:rPr>
                <w:sz w:val="20"/>
              </w:rPr>
              <w:tab/>
              <w:t xml:space="preserve">any company </w:t>
            </w:r>
            <w:r w:rsidR="00226965">
              <w:rPr>
                <w:sz w:val="20"/>
              </w:rPr>
              <w:t xml:space="preserve">or corporate body </w:t>
            </w:r>
            <w:r w:rsidRPr="00226965">
              <w:rPr>
                <w:sz w:val="20"/>
              </w:rPr>
              <w:t xml:space="preserve">in which the State has a controlling interest, whether </w:t>
            </w:r>
            <w:proofErr w:type="gramStart"/>
            <w:r w:rsidRPr="00226965">
              <w:rPr>
                <w:sz w:val="20"/>
              </w:rPr>
              <w:t>by virtue of</w:t>
            </w:r>
            <w:proofErr w:type="gramEnd"/>
            <w:r w:rsidRPr="00226965">
              <w:rPr>
                <w:sz w:val="20"/>
              </w:rPr>
              <w:t xml:space="preserve"> holding or controlling its shares or by virtue of a right of appointment of members to its controlling body or otherwise; or</w:t>
            </w:r>
          </w:p>
          <w:p w14:paraId="68FF68C8" w14:textId="311C7B30" w:rsidR="00613365" w:rsidRPr="00226965" w:rsidRDefault="00613365" w:rsidP="00226965">
            <w:pPr>
              <w:pStyle w:val="definition-a"/>
              <w:rPr>
                <w:sz w:val="20"/>
              </w:rPr>
            </w:pPr>
            <w:r w:rsidRPr="00226965">
              <w:rPr>
                <w:sz w:val="20"/>
              </w:rPr>
              <w:tab/>
              <w:t>(</w:t>
            </w:r>
            <w:r w:rsidR="00226965">
              <w:rPr>
                <w:iCs/>
                <w:sz w:val="20"/>
              </w:rPr>
              <w:t>c</w:t>
            </w:r>
            <w:r w:rsidRPr="00226965">
              <w:rPr>
                <w:sz w:val="20"/>
              </w:rPr>
              <w:t>)</w:t>
            </w:r>
            <w:r w:rsidRPr="00226965">
              <w:rPr>
                <w:sz w:val="20"/>
              </w:rPr>
              <w:tab/>
              <w:t>a local authority</w:t>
            </w:r>
            <w:r w:rsidR="00DB55FB">
              <w:rPr>
                <w:sz w:val="20"/>
              </w:rPr>
              <w:t xml:space="preserve"> of the State</w:t>
            </w:r>
            <w:r w:rsidR="00226965">
              <w:rPr>
                <w:sz w:val="20"/>
              </w:rPr>
              <w:t>.</w:t>
            </w:r>
          </w:p>
          <w:p w14:paraId="6F4DAF47" w14:textId="0967AA5D" w:rsidR="00680356" w:rsidRPr="000871B0" w:rsidRDefault="006A45B9" w:rsidP="00226965">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S</w:t>
            </w:r>
            <w:r w:rsidRPr="000871B0">
              <w:rPr>
                <w:sz w:val="20"/>
                <w:szCs w:val="20"/>
              </w:rPr>
              <w:t xml:space="preserve">CC </w:t>
            </w:r>
            <w:r w:rsidR="00680356" w:rsidRPr="000871B0">
              <w:rPr>
                <w:sz w:val="20"/>
                <w:szCs w:val="20"/>
              </w:rPr>
              <w:t xml:space="preserve">means </w:t>
            </w:r>
            <w:r>
              <w:rPr>
                <w:sz w:val="20"/>
                <w:szCs w:val="20"/>
              </w:rPr>
              <w:t>Special</w:t>
            </w:r>
            <w:r w:rsidRPr="000871B0">
              <w:rPr>
                <w:sz w:val="20"/>
                <w:szCs w:val="20"/>
              </w:rPr>
              <w:t xml:space="preserve"> </w:t>
            </w:r>
            <w:r w:rsidR="00680356" w:rsidRPr="000871B0">
              <w:rPr>
                <w:sz w:val="20"/>
                <w:szCs w:val="20"/>
              </w:rPr>
              <w:t>Conditions of Contract.</w:t>
            </w:r>
          </w:p>
          <w:p w14:paraId="124A16C7" w14:textId="38F29185" w:rsidR="00680356" w:rsidRPr="000871B0" w:rsidRDefault="00727FCF" w:rsidP="00226965">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Site</w:t>
            </w:r>
            <w:r>
              <w:rPr>
                <w:sz w:val="20"/>
                <w:szCs w:val="20"/>
              </w:rPr>
              <w:t>”</w:t>
            </w:r>
            <w:r w:rsidR="00680356" w:rsidRPr="000871B0">
              <w:rPr>
                <w:sz w:val="20"/>
                <w:szCs w:val="20"/>
              </w:rPr>
              <w:t xml:space="preserve"> is the area defined as such in the </w:t>
            </w:r>
            <w:r w:rsidR="006A45B9" w:rsidRPr="00723AB5">
              <w:rPr>
                <w:b/>
                <w:sz w:val="20"/>
                <w:szCs w:val="20"/>
              </w:rPr>
              <w:t>SCC</w:t>
            </w:r>
            <w:r w:rsidR="00680356" w:rsidRPr="000871B0">
              <w:rPr>
                <w:sz w:val="20"/>
                <w:szCs w:val="20"/>
              </w:rPr>
              <w:t>.</w:t>
            </w:r>
          </w:p>
          <w:p w14:paraId="3F589DFE" w14:textId="1F1D6426" w:rsidR="00680356" w:rsidRDefault="00727FCF" w:rsidP="00226965">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Site Investigation Reports</w:t>
            </w:r>
            <w:r>
              <w:rPr>
                <w:sz w:val="20"/>
                <w:szCs w:val="20"/>
              </w:rPr>
              <w:t>”</w:t>
            </w:r>
            <w:r w:rsidR="00680356" w:rsidRPr="000871B0">
              <w:rPr>
                <w:sz w:val="20"/>
                <w:szCs w:val="20"/>
              </w:rPr>
              <w:t xml:space="preserve"> are those that were included in the </w:t>
            </w:r>
            <w:r w:rsidR="00E174D0">
              <w:rPr>
                <w:sz w:val="20"/>
                <w:szCs w:val="20"/>
              </w:rPr>
              <w:t>Bid</w:t>
            </w:r>
            <w:r w:rsidR="00680356" w:rsidRPr="000871B0">
              <w:rPr>
                <w:sz w:val="20"/>
                <w:szCs w:val="20"/>
              </w:rPr>
              <w:t>ing documents and are factual and interpretative reports about the surface and subsurface conditions at the Site.</w:t>
            </w:r>
          </w:p>
          <w:p w14:paraId="45B200F9" w14:textId="1F763D62" w:rsidR="00680356" w:rsidRPr="000871B0" w:rsidRDefault="00226965" w:rsidP="00226965">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 xml:space="preserve"> </w:t>
            </w:r>
            <w:r w:rsidR="00727FCF">
              <w:rPr>
                <w:sz w:val="20"/>
                <w:szCs w:val="20"/>
              </w:rPr>
              <w:t>“</w:t>
            </w:r>
            <w:r w:rsidR="00680356" w:rsidRPr="000871B0">
              <w:rPr>
                <w:sz w:val="20"/>
                <w:szCs w:val="20"/>
              </w:rPr>
              <w:t>Specification</w:t>
            </w:r>
            <w:r w:rsidR="00727FCF">
              <w:rPr>
                <w:sz w:val="20"/>
                <w:szCs w:val="20"/>
              </w:rPr>
              <w:t>”</w:t>
            </w:r>
            <w:r w:rsidR="00680356" w:rsidRPr="000871B0">
              <w:rPr>
                <w:sz w:val="20"/>
                <w:szCs w:val="20"/>
              </w:rPr>
              <w:t xml:space="preserve"> means the Specification of the Works included in the Contract and any modification or addition made or approved by the Project Manager.</w:t>
            </w:r>
          </w:p>
          <w:p w14:paraId="58DC3948" w14:textId="276C4827" w:rsidR="00680356" w:rsidRPr="000871B0" w:rsidRDefault="00680356" w:rsidP="00226965">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sidRPr="000871B0">
              <w:rPr>
                <w:sz w:val="20"/>
                <w:szCs w:val="20"/>
              </w:rPr>
              <w:t xml:space="preserve">The </w:t>
            </w:r>
            <w:r w:rsidR="00727FCF">
              <w:rPr>
                <w:sz w:val="20"/>
                <w:szCs w:val="20"/>
              </w:rPr>
              <w:t>“</w:t>
            </w:r>
            <w:r w:rsidRPr="000871B0">
              <w:rPr>
                <w:sz w:val="20"/>
                <w:szCs w:val="20"/>
              </w:rPr>
              <w:t>Start Date</w:t>
            </w:r>
            <w:r w:rsidR="00727FCF">
              <w:rPr>
                <w:sz w:val="20"/>
                <w:szCs w:val="20"/>
              </w:rPr>
              <w:t>”</w:t>
            </w:r>
            <w:r w:rsidRPr="000871B0">
              <w:rPr>
                <w:sz w:val="20"/>
                <w:szCs w:val="20"/>
              </w:rPr>
              <w:t xml:space="preserve"> is </w:t>
            </w:r>
            <w:r w:rsidR="008775F4">
              <w:rPr>
                <w:b/>
                <w:sz w:val="20"/>
                <w:szCs w:val="20"/>
              </w:rPr>
              <w:t>stated</w:t>
            </w:r>
            <w:r w:rsidRPr="008775F4">
              <w:rPr>
                <w:b/>
                <w:sz w:val="20"/>
                <w:szCs w:val="20"/>
              </w:rPr>
              <w:t xml:space="preserve"> in the</w:t>
            </w:r>
            <w:r w:rsidRPr="000871B0">
              <w:rPr>
                <w:sz w:val="20"/>
                <w:szCs w:val="20"/>
              </w:rPr>
              <w:t xml:space="preserve"> </w:t>
            </w:r>
            <w:r w:rsidR="006A45B9" w:rsidRPr="00723AB5">
              <w:rPr>
                <w:b/>
                <w:sz w:val="20"/>
                <w:szCs w:val="20"/>
              </w:rPr>
              <w:t>SCC</w:t>
            </w:r>
            <w:r w:rsidRPr="000871B0">
              <w:rPr>
                <w:sz w:val="20"/>
                <w:szCs w:val="20"/>
              </w:rPr>
              <w:t>.  It is the latest date when the Contractor shall commence execution of the Works.  It does not necessarily coincide with any of the Site Possession Dates.</w:t>
            </w:r>
          </w:p>
          <w:p w14:paraId="138E5D6B" w14:textId="4AB6F909" w:rsidR="00680356" w:rsidRPr="000871B0" w:rsidRDefault="00727FCF" w:rsidP="00226965">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Subcontractor</w:t>
            </w:r>
            <w:r>
              <w:rPr>
                <w:sz w:val="20"/>
                <w:szCs w:val="20"/>
              </w:rPr>
              <w:t>”</w:t>
            </w:r>
            <w:r w:rsidR="00680356" w:rsidRPr="000871B0">
              <w:rPr>
                <w:sz w:val="20"/>
                <w:szCs w:val="20"/>
              </w:rPr>
              <w:t xml:space="preserve"> is a person or corporate body who has a Contract with the Contractor to carry out a part of the work in the Contract, which includes work on the Site.</w:t>
            </w:r>
          </w:p>
          <w:p w14:paraId="57A298AD" w14:textId="45DC5BDD" w:rsidR="00680356" w:rsidRPr="000871B0" w:rsidRDefault="00727FCF" w:rsidP="00226965">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Temporary Works</w:t>
            </w:r>
            <w:r>
              <w:rPr>
                <w:sz w:val="20"/>
                <w:szCs w:val="20"/>
              </w:rPr>
              <w:t>”</w:t>
            </w:r>
            <w:r w:rsidR="00680356" w:rsidRPr="000871B0">
              <w:rPr>
                <w:sz w:val="20"/>
                <w:szCs w:val="20"/>
              </w:rPr>
              <w:t xml:space="preserve"> are works designed, constructed, installed, and removed by the Contractor that are needed for construction or installation of the Works.</w:t>
            </w:r>
          </w:p>
          <w:p w14:paraId="13C817A4" w14:textId="62A070B5" w:rsidR="00680356" w:rsidRDefault="00680356" w:rsidP="00226965">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sidRPr="000871B0">
              <w:rPr>
                <w:sz w:val="20"/>
                <w:szCs w:val="20"/>
              </w:rPr>
              <w:lastRenderedPageBreak/>
              <w:t xml:space="preserve">A </w:t>
            </w:r>
            <w:r w:rsidR="00727FCF">
              <w:rPr>
                <w:sz w:val="20"/>
                <w:szCs w:val="20"/>
              </w:rPr>
              <w:t>“</w:t>
            </w:r>
            <w:r w:rsidRPr="000871B0">
              <w:rPr>
                <w:sz w:val="20"/>
                <w:szCs w:val="20"/>
              </w:rPr>
              <w:t>Variation</w:t>
            </w:r>
            <w:r w:rsidR="00727FCF">
              <w:rPr>
                <w:sz w:val="20"/>
                <w:szCs w:val="20"/>
              </w:rPr>
              <w:t>”</w:t>
            </w:r>
            <w:r w:rsidRPr="000871B0">
              <w:rPr>
                <w:sz w:val="20"/>
                <w:szCs w:val="20"/>
              </w:rPr>
              <w:t xml:space="preserve"> is </w:t>
            </w:r>
            <w:r w:rsidR="00286583">
              <w:rPr>
                <w:sz w:val="20"/>
                <w:szCs w:val="20"/>
              </w:rPr>
              <w:t xml:space="preserve">written </w:t>
            </w:r>
            <w:r w:rsidRPr="000871B0">
              <w:rPr>
                <w:sz w:val="20"/>
                <w:szCs w:val="20"/>
              </w:rPr>
              <w:t xml:space="preserve">instruction </w:t>
            </w:r>
            <w:r w:rsidR="00286583" w:rsidRPr="000871B0">
              <w:rPr>
                <w:sz w:val="20"/>
                <w:szCs w:val="20"/>
              </w:rPr>
              <w:t xml:space="preserve">issued by (or on behalf of) the </w:t>
            </w:r>
            <w:r w:rsidR="00784D2C">
              <w:rPr>
                <w:iCs/>
                <w:sz w:val="20"/>
                <w:szCs w:val="20"/>
              </w:rPr>
              <w:t>Procuring Entity</w:t>
            </w:r>
            <w:r w:rsidRPr="000871B0">
              <w:rPr>
                <w:sz w:val="20"/>
                <w:szCs w:val="20"/>
              </w:rPr>
              <w:t xml:space="preserve"> which varies the Works.</w:t>
            </w:r>
          </w:p>
          <w:p w14:paraId="2094E64C" w14:textId="7F487191" w:rsidR="00451B6C" w:rsidRPr="000871B0" w:rsidRDefault="00451B6C" w:rsidP="00226965">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 xml:space="preserve">“Writing” </w:t>
            </w:r>
            <w:r w:rsidR="00226965">
              <w:rPr>
                <w:sz w:val="20"/>
                <w:szCs w:val="20"/>
              </w:rPr>
              <w:t>includes electronic forms of communication</w:t>
            </w:r>
            <w:r>
              <w:rPr>
                <w:sz w:val="20"/>
                <w:szCs w:val="20"/>
              </w:rPr>
              <w:t>;</w:t>
            </w:r>
          </w:p>
          <w:p w14:paraId="695C9C9B" w14:textId="77777777" w:rsidR="00451B6C" w:rsidRPr="000871B0" w:rsidRDefault="00451B6C" w:rsidP="00CF1EAE">
            <w:pPr>
              <w:tabs>
                <w:tab w:val="left" w:pos="1080"/>
              </w:tabs>
              <w:suppressAutoHyphens/>
              <w:overflowPunct w:val="0"/>
              <w:autoSpaceDE w:val="0"/>
              <w:autoSpaceDN w:val="0"/>
              <w:adjustRightInd w:val="0"/>
              <w:spacing w:after="160"/>
              <w:ind w:left="1267" w:right="-72"/>
              <w:jc w:val="both"/>
              <w:textAlignment w:val="baseline"/>
              <w:rPr>
                <w:sz w:val="20"/>
                <w:szCs w:val="20"/>
              </w:rPr>
            </w:pPr>
          </w:p>
          <w:p w14:paraId="7E3FAC8A" w14:textId="4010C7F0" w:rsidR="00680356" w:rsidRPr="000871B0" w:rsidRDefault="00727FCF" w:rsidP="00226965">
            <w:pPr>
              <w:numPr>
                <w:ilvl w:val="0"/>
                <w:numId w:val="3"/>
              </w:numPr>
              <w:tabs>
                <w:tab w:val="left" w:pos="1080"/>
              </w:tabs>
              <w:suppressAutoHyphens/>
              <w:overflowPunct w:val="0"/>
              <w:autoSpaceDE w:val="0"/>
              <w:autoSpaceDN w:val="0"/>
              <w:adjustRightInd w:val="0"/>
              <w:spacing w:after="160"/>
              <w:ind w:right="-72"/>
              <w:jc w:val="both"/>
              <w:textAlignment w:val="baseline"/>
              <w:rPr>
                <w:sz w:val="20"/>
                <w:szCs w:val="20"/>
              </w:rPr>
            </w:pPr>
            <w:r>
              <w:rPr>
                <w:sz w:val="20"/>
                <w:szCs w:val="20"/>
              </w:rPr>
              <w:t>“</w:t>
            </w:r>
            <w:r w:rsidR="00680356" w:rsidRPr="000871B0">
              <w:rPr>
                <w:sz w:val="20"/>
                <w:szCs w:val="20"/>
              </w:rPr>
              <w:t>Works</w:t>
            </w:r>
            <w:r>
              <w:rPr>
                <w:sz w:val="20"/>
                <w:szCs w:val="20"/>
              </w:rPr>
              <w:t>”</w:t>
            </w:r>
            <w:r w:rsidR="00680356" w:rsidRPr="000871B0">
              <w:rPr>
                <w:sz w:val="20"/>
                <w:szCs w:val="20"/>
              </w:rPr>
              <w:t xml:space="preserve"> are what the Contract requires the Contractor to construct, install, and turn over to the </w:t>
            </w:r>
            <w:r w:rsidR="00784D2C">
              <w:rPr>
                <w:sz w:val="20"/>
                <w:szCs w:val="20"/>
              </w:rPr>
              <w:t>Procuring Entity</w:t>
            </w:r>
            <w:r w:rsidR="00680356" w:rsidRPr="000871B0">
              <w:rPr>
                <w:sz w:val="20"/>
                <w:szCs w:val="20"/>
              </w:rPr>
              <w:t xml:space="preserve">, as </w:t>
            </w:r>
            <w:r w:rsidR="00680356" w:rsidRPr="008775F4">
              <w:rPr>
                <w:b/>
                <w:sz w:val="20"/>
                <w:szCs w:val="20"/>
              </w:rPr>
              <w:t>defined in the</w:t>
            </w:r>
            <w:r w:rsidR="00680356" w:rsidRPr="000871B0">
              <w:rPr>
                <w:sz w:val="20"/>
                <w:szCs w:val="20"/>
              </w:rPr>
              <w:t xml:space="preserve"> </w:t>
            </w:r>
            <w:r w:rsidR="006A45B9" w:rsidRPr="00723AB5">
              <w:rPr>
                <w:b/>
                <w:sz w:val="20"/>
                <w:szCs w:val="20"/>
              </w:rPr>
              <w:t>SCC</w:t>
            </w:r>
            <w:r w:rsidR="00680356" w:rsidRPr="000871B0">
              <w:rPr>
                <w:sz w:val="20"/>
                <w:szCs w:val="20"/>
              </w:rPr>
              <w:t>.</w:t>
            </w:r>
          </w:p>
        </w:tc>
      </w:tr>
      <w:tr w:rsidR="00680356" w:rsidRPr="007D45A0" w14:paraId="61C0B983" w14:textId="77777777" w:rsidTr="00EC73E8">
        <w:tc>
          <w:tcPr>
            <w:tcW w:w="2160" w:type="dxa"/>
            <w:tcBorders>
              <w:top w:val="nil"/>
              <w:left w:val="nil"/>
              <w:bottom w:val="nil"/>
              <w:right w:val="nil"/>
            </w:tcBorders>
          </w:tcPr>
          <w:p w14:paraId="6D6308B5" w14:textId="77777777" w:rsidR="00680356" w:rsidRPr="00E71D28" w:rsidRDefault="00680356" w:rsidP="00680356">
            <w:pPr>
              <w:pStyle w:val="Head42"/>
              <w:numPr>
                <w:ilvl w:val="0"/>
                <w:numId w:val="1"/>
              </w:numPr>
              <w:tabs>
                <w:tab w:val="clear" w:pos="360"/>
                <w:tab w:val="clear" w:pos="540"/>
              </w:tabs>
              <w:ind w:left="360" w:hanging="360"/>
              <w:rPr>
                <w:sz w:val="20"/>
              </w:rPr>
            </w:pPr>
            <w:bookmarkStart w:id="9" w:name="_Toc504125980"/>
            <w:r w:rsidRPr="00E71D28">
              <w:rPr>
                <w:sz w:val="20"/>
              </w:rPr>
              <w:lastRenderedPageBreak/>
              <w:t>Interpretation</w:t>
            </w:r>
            <w:bookmarkEnd w:id="9"/>
          </w:p>
        </w:tc>
        <w:tc>
          <w:tcPr>
            <w:tcW w:w="7587" w:type="dxa"/>
            <w:gridSpan w:val="12"/>
            <w:tcBorders>
              <w:top w:val="nil"/>
              <w:left w:val="nil"/>
              <w:bottom w:val="nil"/>
              <w:right w:val="nil"/>
            </w:tcBorders>
          </w:tcPr>
          <w:p w14:paraId="0B51F215" w14:textId="77777777" w:rsidR="00680356" w:rsidRPr="00E71D28" w:rsidRDefault="00680356" w:rsidP="00680356">
            <w:pPr>
              <w:tabs>
                <w:tab w:val="left" w:pos="540"/>
              </w:tabs>
              <w:suppressAutoHyphens/>
              <w:overflowPunct w:val="0"/>
              <w:autoSpaceDE w:val="0"/>
              <w:autoSpaceDN w:val="0"/>
              <w:adjustRightInd w:val="0"/>
              <w:spacing w:after="160"/>
              <w:ind w:left="-7" w:right="-72"/>
              <w:jc w:val="both"/>
              <w:textAlignment w:val="baseline"/>
              <w:rPr>
                <w:sz w:val="20"/>
                <w:szCs w:val="20"/>
              </w:rPr>
            </w:pPr>
          </w:p>
        </w:tc>
      </w:tr>
      <w:tr w:rsidR="00680356" w:rsidRPr="00CC252C" w14:paraId="3050F4FA" w14:textId="77777777" w:rsidTr="00EC73E8">
        <w:tc>
          <w:tcPr>
            <w:tcW w:w="9747" w:type="dxa"/>
            <w:gridSpan w:val="13"/>
            <w:tcBorders>
              <w:top w:val="nil"/>
              <w:left w:val="nil"/>
              <w:bottom w:val="nil"/>
              <w:right w:val="nil"/>
            </w:tcBorders>
          </w:tcPr>
          <w:p w14:paraId="3999C509" w14:textId="77777777" w:rsidR="00680356" w:rsidRPr="00E71D28" w:rsidRDefault="00680356" w:rsidP="00680356">
            <w:pPr>
              <w:numPr>
                <w:ilvl w:val="1"/>
                <w:numId w:val="2"/>
              </w:numPr>
              <w:tabs>
                <w:tab w:val="clear" w:pos="353"/>
                <w:tab w:val="left" w:pos="540"/>
              </w:tabs>
              <w:suppressAutoHyphens/>
              <w:overflowPunct w:val="0"/>
              <w:autoSpaceDE w:val="0"/>
              <w:autoSpaceDN w:val="0"/>
              <w:adjustRightInd w:val="0"/>
              <w:spacing w:after="160"/>
              <w:ind w:left="540" w:right="-72" w:hanging="547"/>
              <w:jc w:val="both"/>
              <w:textAlignment w:val="baseline"/>
              <w:rPr>
                <w:sz w:val="20"/>
                <w:szCs w:val="20"/>
              </w:rPr>
            </w:pPr>
            <w:r w:rsidRPr="00E71D28">
              <w:rPr>
                <w:sz w:val="20"/>
                <w:szCs w:val="20"/>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4477092C" w14:textId="4B2918E1" w:rsidR="00EB68A9" w:rsidRDefault="00EB68A9" w:rsidP="00EB68A9">
            <w:pPr>
              <w:numPr>
                <w:ilvl w:val="1"/>
                <w:numId w:val="2"/>
              </w:numPr>
              <w:tabs>
                <w:tab w:val="clear" w:pos="353"/>
                <w:tab w:val="left" w:pos="540"/>
              </w:tabs>
              <w:suppressAutoHyphens/>
              <w:overflowPunct w:val="0"/>
              <w:autoSpaceDE w:val="0"/>
              <w:autoSpaceDN w:val="0"/>
              <w:adjustRightInd w:val="0"/>
              <w:spacing w:after="160"/>
              <w:ind w:left="540" w:right="-72" w:hanging="547"/>
              <w:jc w:val="both"/>
              <w:textAlignment w:val="baseline"/>
              <w:rPr>
                <w:sz w:val="20"/>
                <w:szCs w:val="20"/>
              </w:rPr>
            </w:pPr>
            <w:r>
              <w:rPr>
                <w:sz w:val="20"/>
                <w:szCs w:val="20"/>
              </w:rPr>
              <w:t xml:space="preserve">In case of an Ad-measurement Contract, the Bill of Quantities shall contain priced items for the Works to be performed by the Contractor. The Bill of Quantities shall be used to calculate the payment due to Contractor based on the actual quantities accomplished. The Contractor shall be paid for the quantity of the works accomplished at the rate in the Bill of Quantities for each item as certified by the Project Manager. </w:t>
            </w:r>
          </w:p>
          <w:p w14:paraId="25A7C583" w14:textId="77777777" w:rsidR="00EB68A9" w:rsidRPr="00E71D28" w:rsidRDefault="00EB68A9" w:rsidP="00EB68A9">
            <w:pPr>
              <w:tabs>
                <w:tab w:val="left" w:pos="540"/>
              </w:tabs>
              <w:suppressAutoHyphens/>
              <w:overflowPunct w:val="0"/>
              <w:autoSpaceDE w:val="0"/>
              <w:autoSpaceDN w:val="0"/>
              <w:adjustRightInd w:val="0"/>
              <w:spacing w:after="160"/>
              <w:ind w:left="540" w:right="-72"/>
              <w:jc w:val="center"/>
              <w:textAlignment w:val="baseline"/>
              <w:rPr>
                <w:sz w:val="20"/>
                <w:szCs w:val="20"/>
              </w:rPr>
            </w:pPr>
            <w:r>
              <w:rPr>
                <w:sz w:val="20"/>
                <w:szCs w:val="20"/>
              </w:rPr>
              <w:t>Or</w:t>
            </w:r>
          </w:p>
        </w:tc>
      </w:tr>
      <w:tr w:rsidR="00B3480D" w:rsidRPr="00B3480D" w14:paraId="339F0D77" w14:textId="77777777" w:rsidTr="00EC73E8">
        <w:tc>
          <w:tcPr>
            <w:tcW w:w="9747" w:type="dxa"/>
            <w:gridSpan w:val="13"/>
            <w:tcBorders>
              <w:top w:val="nil"/>
              <w:left w:val="nil"/>
              <w:bottom w:val="nil"/>
              <w:right w:val="nil"/>
            </w:tcBorders>
          </w:tcPr>
          <w:p w14:paraId="2BA2594D" w14:textId="55AE5355" w:rsidR="0098059A" w:rsidRDefault="00630854" w:rsidP="003E043B">
            <w:pPr>
              <w:tabs>
                <w:tab w:val="left" w:pos="567"/>
              </w:tabs>
              <w:spacing w:after="60"/>
              <w:ind w:right="-72"/>
              <w:rPr>
                <w:sz w:val="20"/>
                <w:szCs w:val="20"/>
              </w:rPr>
            </w:pPr>
            <w:r>
              <w:rPr>
                <w:sz w:val="20"/>
                <w:szCs w:val="20"/>
              </w:rPr>
              <w:t xml:space="preserve">2.3      </w:t>
            </w:r>
            <w:r w:rsidR="00723AB5">
              <w:rPr>
                <w:sz w:val="20"/>
                <w:szCs w:val="20"/>
              </w:rPr>
              <w:t>T</w:t>
            </w:r>
            <w:r w:rsidR="00EB68A9">
              <w:rPr>
                <w:sz w:val="20"/>
                <w:szCs w:val="20"/>
              </w:rPr>
              <w:t xml:space="preserve">his Contract shall be a Lump-sum Contract based on the Priced Activity Schedules. Works shall not be measured for payment but be based on estimated percentage of works accomplished against the Contract Price. </w:t>
            </w:r>
          </w:p>
          <w:p w14:paraId="02EEE2FC" w14:textId="09C75DC0" w:rsidR="00723AB5" w:rsidRDefault="00723AB5" w:rsidP="003E043B">
            <w:pPr>
              <w:tabs>
                <w:tab w:val="left" w:pos="567"/>
              </w:tabs>
              <w:spacing w:after="60"/>
              <w:ind w:right="-72"/>
              <w:rPr>
                <w:sz w:val="20"/>
                <w:szCs w:val="20"/>
              </w:rPr>
            </w:pPr>
            <w:r>
              <w:rPr>
                <w:sz w:val="20"/>
                <w:szCs w:val="20"/>
              </w:rPr>
              <w:t xml:space="preserve">2.4      It shall be </w:t>
            </w:r>
            <w:r w:rsidRPr="008775F4">
              <w:rPr>
                <w:b/>
                <w:sz w:val="20"/>
                <w:szCs w:val="20"/>
              </w:rPr>
              <w:t>specified in the</w:t>
            </w:r>
            <w:r>
              <w:rPr>
                <w:sz w:val="20"/>
                <w:szCs w:val="20"/>
              </w:rPr>
              <w:t xml:space="preserve"> </w:t>
            </w:r>
            <w:r w:rsidRPr="00723AB5">
              <w:rPr>
                <w:b/>
                <w:sz w:val="20"/>
                <w:szCs w:val="20"/>
              </w:rPr>
              <w:t>SCC</w:t>
            </w:r>
            <w:r>
              <w:rPr>
                <w:sz w:val="20"/>
                <w:szCs w:val="20"/>
              </w:rPr>
              <w:t xml:space="preserve"> whether the Contract is Admeasurement or Lump-sum.</w:t>
            </w:r>
          </w:p>
          <w:p w14:paraId="2CD2F21D" w14:textId="03074A68" w:rsidR="00C142AB" w:rsidRPr="00B3480D" w:rsidRDefault="00C142AB" w:rsidP="003E043B">
            <w:pPr>
              <w:tabs>
                <w:tab w:val="left" w:pos="567"/>
              </w:tabs>
              <w:spacing w:after="60"/>
              <w:ind w:right="-72"/>
              <w:rPr>
                <w:sz w:val="20"/>
                <w:szCs w:val="20"/>
              </w:rPr>
            </w:pPr>
            <w:r>
              <w:rPr>
                <w:sz w:val="20"/>
                <w:szCs w:val="20"/>
              </w:rPr>
              <w:t>2.</w:t>
            </w:r>
            <w:r w:rsidR="00723AB5">
              <w:rPr>
                <w:sz w:val="20"/>
                <w:szCs w:val="20"/>
              </w:rPr>
              <w:t>5</w:t>
            </w:r>
            <w:r>
              <w:rPr>
                <w:sz w:val="20"/>
                <w:szCs w:val="20"/>
              </w:rPr>
              <w:t xml:space="preserve">      The documents that form part of the Contract shall be </w:t>
            </w:r>
            <w:r w:rsidRPr="008775F4">
              <w:rPr>
                <w:b/>
                <w:sz w:val="20"/>
                <w:szCs w:val="20"/>
              </w:rPr>
              <w:t>specified in the</w:t>
            </w:r>
            <w:r>
              <w:rPr>
                <w:sz w:val="20"/>
                <w:szCs w:val="20"/>
              </w:rPr>
              <w:t xml:space="preserve"> </w:t>
            </w:r>
            <w:r w:rsidRPr="00723AB5">
              <w:rPr>
                <w:b/>
                <w:sz w:val="20"/>
                <w:szCs w:val="20"/>
              </w:rPr>
              <w:t>SCC</w:t>
            </w:r>
            <w:r>
              <w:rPr>
                <w:sz w:val="20"/>
                <w:szCs w:val="20"/>
              </w:rPr>
              <w:t>.</w:t>
            </w:r>
          </w:p>
        </w:tc>
      </w:tr>
      <w:tr w:rsidR="00680356" w:rsidRPr="00E71D28" w14:paraId="79417145" w14:textId="77777777" w:rsidTr="00EC73E8">
        <w:tc>
          <w:tcPr>
            <w:tcW w:w="4761" w:type="dxa"/>
            <w:gridSpan w:val="8"/>
            <w:tcBorders>
              <w:top w:val="nil"/>
              <w:left w:val="nil"/>
              <w:bottom w:val="nil"/>
              <w:right w:val="nil"/>
            </w:tcBorders>
          </w:tcPr>
          <w:p w14:paraId="77D45A48" w14:textId="77777777" w:rsidR="00680356" w:rsidRPr="00E71D28" w:rsidRDefault="00680356" w:rsidP="00680356">
            <w:pPr>
              <w:pStyle w:val="Head42"/>
              <w:numPr>
                <w:ilvl w:val="0"/>
                <w:numId w:val="1"/>
              </w:numPr>
              <w:tabs>
                <w:tab w:val="clear" w:pos="360"/>
                <w:tab w:val="clear" w:pos="540"/>
              </w:tabs>
              <w:ind w:left="360" w:hanging="360"/>
              <w:rPr>
                <w:sz w:val="20"/>
              </w:rPr>
            </w:pPr>
            <w:bookmarkStart w:id="10" w:name="_Toc168299716"/>
            <w:bookmarkStart w:id="11" w:name="_Toc504125981"/>
            <w:r w:rsidRPr="00E71D28">
              <w:rPr>
                <w:sz w:val="20"/>
              </w:rPr>
              <w:t>Language and Law</w:t>
            </w:r>
            <w:bookmarkEnd w:id="10"/>
            <w:bookmarkEnd w:id="11"/>
          </w:p>
        </w:tc>
        <w:tc>
          <w:tcPr>
            <w:tcW w:w="4986" w:type="dxa"/>
            <w:gridSpan w:val="5"/>
            <w:tcBorders>
              <w:top w:val="nil"/>
              <w:left w:val="nil"/>
              <w:bottom w:val="nil"/>
              <w:right w:val="nil"/>
            </w:tcBorders>
          </w:tcPr>
          <w:p w14:paraId="28986402" w14:textId="77777777" w:rsidR="00680356" w:rsidRPr="00E71D28" w:rsidRDefault="00680356" w:rsidP="00680356">
            <w:pPr>
              <w:suppressAutoHyphens/>
              <w:overflowPunct w:val="0"/>
              <w:autoSpaceDE w:val="0"/>
              <w:autoSpaceDN w:val="0"/>
              <w:adjustRightInd w:val="0"/>
              <w:spacing w:after="220"/>
              <w:ind w:right="-72"/>
              <w:jc w:val="both"/>
              <w:textAlignment w:val="baseline"/>
              <w:rPr>
                <w:sz w:val="20"/>
                <w:szCs w:val="20"/>
              </w:rPr>
            </w:pPr>
          </w:p>
        </w:tc>
      </w:tr>
      <w:tr w:rsidR="00680356" w:rsidRPr="00E71D28" w14:paraId="3ECE8B6E" w14:textId="77777777" w:rsidTr="00EC73E8">
        <w:tc>
          <w:tcPr>
            <w:tcW w:w="9747" w:type="dxa"/>
            <w:gridSpan w:val="13"/>
            <w:tcBorders>
              <w:top w:val="nil"/>
              <w:left w:val="nil"/>
              <w:bottom w:val="nil"/>
              <w:right w:val="nil"/>
            </w:tcBorders>
          </w:tcPr>
          <w:p w14:paraId="3CA27531" w14:textId="59E69C79" w:rsidR="00C45EE6" w:rsidRDefault="007101A6" w:rsidP="007101A6">
            <w:pPr>
              <w:pStyle w:val="Sub-ClauseText"/>
              <w:spacing w:before="0" w:after="180"/>
              <w:rPr>
                <w:sz w:val="20"/>
              </w:rPr>
            </w:pPr>
            <w:r>
              <w:rPr>
                <w:sz w:val="20"/>
              </w:rPr>
              <w:t xml:space="preserve">3.1 </w:t>
            </w:r>
            <w:r w:rsidR="00680356" w:rsidRPr="00E71D28">
              <w:rPr>
                <w:sz w:val="20"/>
              </w:rPr>
              <w:t xml:space="preserve">The language of the Contract </w:t>
            </w:r>
            <w:r w:rsidR="00727FCF">
              <w:rPr>
                <w:sz w:val="20"/>
              </w:rPr>
              <w:t xml:space="preserve">shall be English. </w:t>
            </w:r>
            <w:r w:rsidR="00C45EE6" w:rsidRPr="00DB6128">
              <w:rPr>
                <w:spacing w:val="0"/>
                <w:sz w:val="20"/>
              </w:rPr>
              <w:t xml:space="preserve">Supporting documents and printed literature that are part of the Contract may be in another language provided they are accompanied by an accurate translation of the relevant passages in </w:t>
            </w:r>
            <w:r w:rsidR="00C45EE6">
              <w:rPr>
                <w:spacing w:val="0"/>
                <w:sz w:val="20"/>
              </w:rPr>
              <w:t>English</w:t>
            </w:r>
            <w:r w:rsidR="00C45EE6" w:rsidRPr="00DB6128">
              <w:rPr>
                <w:b/>
                <w:bCs/>
                <w:spacing w:val="0"/>
                <w:sz w:val="20"/>
              </w:rPr>
              <w:t>,</w:t>
            </w:r>
            <w:r w:rsidR="00C45EE6" w:rsidRPr="00DB6128">
              <w:rPr>
                <w:spacing w:val="0"/>
                <w:sz w:val="20"/>
              </w:rPr>
              <w:t xml:space="preserve"> in which case, for purposes of interpretation of the Contract, this translation shall govern.</w:t>
            </w:r>
            <w:r w:rsidR="00C45EE6">
              <w:rPr>
                <w:spacing w:val="0"/>
                <w:sz w:val="20"/>
              </w:rPr>
              <w:t xml:space="preserve"> </w:t>
            </w:r>
            <w:r w:rsidR="00C45EE6" w:rsidRPr="00DB6128">
              <w:rPr>
                <w:spacing w:val="0"/>
                <w:sz w:val="20"/>
              </w:rPr>
              <w:t xml:space="preserve">The </w:t>
            </w:r>
            <w:r w:rsidR="00C45EE6">
              <w:rPr>
                <w:spacing w:val="0"/>
                <w:sz w:val="20"/>
              </w:rPr>
              <w:t>Contractor</w:t>
            </w:r>
            <w:r w:rsidR="00C45EE6" w:rsidRPr="00DB6128">
              <w:rPr>
                <w:spacing w:val="0"/>
                <w:sz w:val="20"/>
              </w:rPr>
              <w:t xml:space="preserve"> shall bear all costs of translation to </w:t>
            </w:r>
            <w:r w:rsidR="00C45EE6">
              <w:rPr>
                <w:spacing w:val="0"/>
                <w:sz w:val="20"/>
              </w:rPr>
              <w:t>English</w:t>
            </w:r>
            <w:r w:rsidR="00C45EE6" w:rsidRPr="00DB6128">
              <w:rPr>
                <w:spacing w:val="0"/>
                <w:sz w:val="20"/>
              </w:rPr>
              <w:t xml:space="preserve"> and all risks of the accuracy of such translation, </w:t>
            </w:r>
          </w:p>
          <w:p w14:paraId="5EA36E62" w14:textId="024F0F93" w:rsidR="00680356" w:rsidRPr="00E71D28" w:rsidRDefault="007101A6" w:rsidP="007101A6">
            <w:pPr>
              <w:pStyle w:val="Sub-ClauseText"/>
              <w:spacing w:before="0" w:after="180"/>
              <w:rPr>
                <w:sz w:val="20"/>
              </w:rPr>
            </w:pPr>
            <w:r>
              <w:rPr>
                <w:spacing w:val="0"/>
                <w:sz w:val="20"/>
              </w:rPr>
              <w:t xml:space="preserve">3.2 </w:t>
            </w:r>
            <w:r w:rsidR="00C45EE6">
              <w:rPr>
                <w:spacing w:val="0"/>
                <w:sz w:val="20"/>
              </w:rPr>
              <w:t xml:space="preserve">The </w:t>
            </w:r>
            <w:r w:rsidR="00C45EE6" w:rsidRPr="00DB6128">
              <w:rPr>
                <w:spacing w:val="0"/>
                <w:sz w:val="20"/>
              </w:rPr>
              <w:t xml:space="preserve">Contract shall be governed by and interpreted in accordance with the laws of </w:t>
            </w:r>
            <w:r w:rsidR="00226965">
              <w:rPr>
                <w:spacing w:val="0"/>
                <w:sz w:val="20"/>
              </w:rPr>
              <w:t xml:space="preserve">Jigawa State and </w:t>
            </w:r>
            <w:r w:rsidR="005B4B85">
              <w:rPr>
                <w:spacing w:val="0"/>
                <w:sz w:val="20"/>
              </w:rPr>
              <w:t xml:space="preserve">the applicable federal laws of </w:t>
            </w:r>
            <w:r w:rsidR="00226965">
              <w:rPr>
                <w:spacing w:val="0"/>
                <w:sz w:val="20"/>
              </w:rPr>
              <w:t>Nigeria</w:t>
            </w:r>
            <w:r w:rsidR="00C45EE6" w:rsidRPr="00DB6128">
              <w:rPr>
                <w:b/>
                <w:bCs/>
                <w:spacing w:val="0"/>
                <w:sz w:val="20"/>
              </w:rPr>
              <w:t>.</w:t>
            </w:r>
          </w:p>
        </w:tc>
      </w:tr>
      <w:tr w:rsidR="00680356" w:rsidRPr="00E71D28" w14:paraId="499B2140" w14:textId="77777777" w:rsidTr="00EC73E8">
        <w:tc>
          <w:tcPr>
            <w:tcW w:w="4761" w:type="dxa"/>
            <w:gridSpan w:val="8"/>
            <w:tcBorders>
              <w:top w:val="nil"/>
              <w:left w:val="nil"/>
              <w:bottom w:val="nil"/>
              <w:right w:val="nil"/>
            </w:tcBorders>
          </w:tcPr>
          <w:p w14:paraId="14C7CF09" w14:textId="77777777" w:rsidR="00680356" w:rsidRPr="00E71D28" w:rsidRDefault="00680356" w:rsidP="00680356">
            <w:pPr>
              <w:pStyle w:val="Head42"/>
              <w:numPr>
                <w:ilvl w:val="0"/>
                <w:numId w:val="1"/>
              </w:numPr>
              <w:tabs>
                <w:tab w:val="clear" w:pos="540"/>
              </w:tabs>
              <w:ind w:left="360" w:hanging="360"/>
              <w:rPr>
                <w:sz w:val="20"/>
              </w:rPr>
            </w:pPr>
            <w:bookmarkStart w:id="12" w:name="_Toc504125982"/>
            <w:r w:rsidRPr="00E71D28">
              <w:rPr>
                <w:sz w:val="20"/>
              </w:rPr>
              <w:t>Project Manager’s Decisions</w:t>
            </w:r>
            <w:bookmarkEnd w:id="12"/>
          </w:p>
        </w:tc>
        <w:tc>
          <w:tcPr>
            <w:tcW w:w="4986" w:type="dxa"/>
            <w:gridSpan w:val="5"/>
            <w:tcBorders>
              <w:top w:val="nil"/>
              <w:left w:val="nil"/>
              <w:bottom w:val="nil"/>
              <w:right w:val="nil"/>
            </w:tcBorders>
          </w:tcPr>
          <w:p w14:paraId="505E381A" w14:textId="77777777" w:rsidR="00680356" w:rsidRPr="00E71D28" w:rsidRDefault="00680356" w:rsidP="00680356">
            <w:pPr>
              <w:suppressAutoHyphens/>
              <w:overflowPunct w:val="0"/>
              <w:autoSpaceDE w:val="0"/>
              <w:autoSpaceDN w:val="0"/>
              <w:adjustRightInd w:val="0"/>
              <w:spacing w:after="220"/>
              <w:ind w:right="-72"/>
              <w:jc w:val="both"/>
              <w:textAlignment w:val="baseline"/>
              <w:rPr>
                <w:sz w:val="20"/>
                <w:szCs w:val="20"/>
              </w:rPr>
            </w:pPr>
          </w:p>
        </w:tc>
      </w:tr>
      <w:tr w:rsidR="00680356" w:rsidRPr="00E71D28" w14:paraId="37D6BDA6" w14:textId="77777777" w:rsidTr="00EC73E8">
        <w:tc>
          <w:tcPr>
            <w:tcW w:w="9747" w:type="dxa"/>
            <w:gridSpan w:val="13"/>
            <w:tcBorders>
              <w:top w:val="nil"/>
              <w:left w:val="nil"/>
              <w:bottom w:val="nil"/>
              <w:right w:val="nil"/>
            </w:tcBorders>
          </w:tcPr>
          <w:p w14:paraId="5F576BFD" w14:textId="3B022DB1" w:rsidR="00680356" w:rsidRPr="00E71D28" w:rsidRDefault="00D739F2" w:rsidP="00D739F2">
            <w:pPr>
              <w:numPr>
                <w:ilvl w:val="1"/>
                <w:numId w:val="1"/>
              </w:numPr>
              <w:suppressAutoHyphens/>
              <w:overflowPunct w:val="0"/>
              <w:autoSpaceDE w:val="0"/>
              <w:autoSpaceDN w:val="0"/>
              <w:adjustRightInd w:val="0"/>
              <w:spacing w:after="220"/>
              <w:ind w:right="-72"/>
              <w:jc w:val="both"/>
              <w:textAlignment w:val="baseline"/>
              <w:rPr>
                <w:sz w:val="20"/>
                <w:szCs w:val="20"/>
              </w:rPr>
            </w:pPr>
            <w:r>
              <w:rPr>
                <w:sz w:val="20"/>
                <w:szCs w:val="20"/>
              </w:rPr>
              <w:t xml:space="preserve">Contract management responsibility rests on the </w:t>
            </w:r>
            <w:r w:rsidR="00784D2C">
              <w:rPr>
                <w:sz w:val="20"/>
                <w:szCs w:val="20"/>
              </w:rPr>
              <w:t>Procuring Entity</w:t>
            </w:r>
            <w:r>
              <w:rPr>
                <w:sz w:val="20"/>
                <w:szCs w:val="20"/>
              </w:rPr>
              <w:t xml:space="preserve">. </w:t>
            </w:r>
            <w:r w:rsidR="00680356" w:rsidRPr="00E71D28">
              <w:rPr>
                <w:sz w:val="20"/>
                <w:szCs w:val="20"/>
              </w:rPr>
              <w:t xml:space="preserve">Except where otherwise specifically </w:t>
            </w:r>
            <w:r w:rsidR="00680356" w:rsidRPr="008775F4">
              <w:rPr>
                <w:b/>
                <w:sz w:val="20"/>
                <w:szCs w:val="20"/>
              </w:rPr>
              <w:t xml:space="preserve">stated in the </w:t>
            </w:r>
            <w:r w:rsidR="00226965" w:rsidRPr="008775F4">
              <w:rPr>
                <w:b/>
                <w:sz w:val="20"/>
                <w:szCs w:val="20"/>
              </w:rPr>
              <w:t>S</w:t>
            </w:r>
            <w:r w:rsidR="00680356" w:rsidRPr="008775F4">
              <w:rPr>
                <w:b/>
                <w:sz w:val="20"/>
                <w:szCs w:val="20"/>
              </w:rPr>
              <w:t>CC</w:t>
            </w:r>
            <w:r w:rsidR="00680356" w:rsidRPr="00E71D28">
              <w:rPr>
                <w:sz w:val="20"/>
                <w:szCs w:val="20"/>
              </w:rPr>
              <w:t xml:space="preserve">, the Project Manager shall decide contractual matters between the </w:t>
            </w:r>
            <w:r w:rsidR="00784D2C">
              <w:rPr>
                <w:sz w:val="20"/>
                <w:szCs w:val="20"/>
              </w:rPr>
              <w:t>Procuring Entity</w:t>
            </w:r>
            <w:r w:rsidR="00680356" w:rsidRPr="00E71D28">
              <w:rPr>
                <w:sz w:val="20"/>
                <w:szCs w:val="20"/>
              </w:rPr>
              <w:t xml:space="preserve"> and the Contractor in the role representing the </w:t>
            </w:r>
            <w:r w:rsidR="00784D2C">
              <w:rPr>
                <w:sz w:val="20"/>
                <w:szCs w:val="20"/>
              </w:rPr>
              <w:t>Procuring Entity</w:t>
            </w:r>
            <w:r w:rsidR="00680356" w:rsidRPr="00E71D28">
              <w:rPr>
                <w:sz w:val="20"/>
                <w:szCs w:val="20"/>
              </w:rPr>
              <w:t>.</w:t>
            </w:r>
            <w:r>
              <w:rPr>
                <w:sz w:val="20"/>
                <w:szCs w:val="20"/>
              </w:rPr>
              <w:t xml:space="preserve"> </w:t>
            </w:r>
          </w:p>
        </w:tc>
      </w:tr>
      <w:tr w:rsidR="00680356" w:rsidRPr="00E71D28" w14:paraId="60C8E224" w14:textId="77777777" w:rsidTr="00EC73E8">
        <w:tc>
          <w:tcPr>
            <w:tcW w:w="4761" w:type="dxa"/>
            <w:gridSpan w:val="8"/>
            <w:tcBorders>
              <w:top w:val="nil"/>
              <w:left w:val="nil"/>
              <w:bottom w:val="nil"/>
              <w:right w:val="nil"/>
            </w:tcBorders>
          </w:tcPr>
          <w:p w14:paraId="443662FE" w14:textId="77777777" w:rsidR="00680356" w:rsidRPr="00E71D28" w:rsidRDefault="00680356" w:rsidP="00680356">
            <w:pPr>
              <w:pStyle w:val="Head42"/>
              <w:numPr>
                <w:ilvl w:val="0"/>
                <w:numId w:val="1"/>
              </w:numPr>
              <w:rPr>
                <w:sz w:val="20"/>
              </w:rPr>
            </w:pPr>
            <w:bookmarkStart w:id="13" w:name="_Toc168299718"/>
            <w:bookmarkStart w:id="14" w:name="_Toc504125983"/>
            <w:r w:rsidRPr="00E71D28">
              <w:rPr>
                <w:sz w:val="20"/>
              </w:rPr>
              <w:t>Delegation</w:t>
            </w:r>
            <w:bookmarkEnd w:id="13"/>
            <w:bookmarkEnd w:id="14"/>
          </w:p>
        </w:tc>
        <w:tc>
          <w:tcPr>
            <w:tcW w:w="4986" w:type="dxa"/>
            <w:gridSpan w:val="5"/>
            <w:tcBorders>
              <w:top w:val="nil"/>
              <w:left w:val="nil"/>
              <w:bottom w:val="nil"/>
              <w:right w:val="nil"/>
            </w:tcBorders>
          </w:tcPr>
          <w:p w14:paraId="7580945E" w14:textId="77777777" w:rsidR="00680356" w:rsidRPr="00E71D28" w:rsidRDefault="00680356" w:rsidP="00680356">
            <w:pPr>
              <w:suppressAutoHyphens/>
              <w:overflowPunct w:val="0"/>
              <w:autoSpaceDE w:val="0"/>
              <w:autoSpaceDN w:val="0"/>
              <w:adjustRightInd w:val="0"/>
              <w:spacing w:after="220"/>
              <w:ind w:right="-72"/>
              <w:jc w:val="both"/>
              <w:textAlignment w:val="baseline"/>
              <w:rPr>
                <w:sz w:val="20"/>
                <w:szCs w:val="20"/>
              </w:rPr>
            </w:pPr>
          </w:p>
        </w:tc>
      </w:tr>
      <w:tr w:rsidR="00680356" w:rsidRPr="00E71D28" w14:paraId="1480540A" w14:textId="77777777" w:rsidTr="00EC73E8">
        <w:tc>
          <w:tcPr>
            <w:tcW w:w="9747" w:type="dxa"/>
            <w:gridSpan w:val="13"/>
            <w:tcBorders>
              <w:top w:val="nil"/>
              <w:left w:val="nil"/>
              <w:bottom w:val="nil"/>
              <w:right w:val="nil"/>
            </w:tcBorders>
          </w:tcPr>
          <w:p w14:paraId="159872FF" w14:textId="125E46C9" w:rsidR="00680356" w:rsidRPr="00E71D28" w:rsidRDefault="00C45EE6" w:rsidP="00680356">
            <w:pPr>
              <w:numPr>
                <w:ilvl w:val="1"/>
                <w:numId w:val="1"/>
              </w:numPr>
              <w:suppressAutoHyphens/>
              <w:overflowPunct w:val="0"/>
              <w:autoSpaceDE w:val="0"/>
              <w:autoSpaceDN w:val="0"/>
              <w:adjustRightInd w:val="0"/>
              <w:spacing w:after="220"/>
              <w:ind w:right="-72"/>
              <w:jc w:val="both"/>
              <w:textAlignment w:val="baseline"/>
              <w:rPr>
                <w:sz w:val="20"/>
                <w:szCs w:val="20"/>
              </w:rPr>
            </w:pPr>
            <w:r>
              <w:rPr>
                <w:sz w:val="20"/>
                <w:szCs w:val="20"/>
              </w:rPr>
              <w:t>Unless o</w:t>
            </w:r>
            <w:r w:rsidRPr="00E71D28">
              <w:rPr>
                <w:sz w:val="20"/>
                <w:szCs w:val="20"/>
              </w:rPr>
              <w:t xml:space="preserve">therwise </w:t>
            </w:r>
            <w:r w:rsidR="00680356" w:rsidRPr="008775F4">
              <w:rPr>
                <w:b/>
                <w:sz w:val="20"/>
                <w:szCs w:val="20"/>
              </w:rPr>
              <w:t xml:space="preserve">specified in the </w:t>
            </w:r>
            <w:r w:rsidR="006A45B9" w:rsidRPr="008775F4">
              <w:rPr>
                <w:b/>
                <w:sz w:val="20"/>
                <w:szCs w:val="20"/>
              </w:rPr>
              <w:t>SCC</w:t>
            </w:r>
            <w:r w:rsidR="00680356" w:rsidRPr="00E71D28">
              <w:rPr>
                <w:sz w:val="20"/>
                <w:szCs w:val="20"/>
              </w:rPr>
              <w:t>, the Project Manager may delegate any of his duties and responsibilities to other people, except to the Adjudicator, after notifying the Contractor, and may revoke any delegation after notifying the Contractor.</w:t>
            </w:r>
          </w:p>
        </w:tc>
      </w:tr>
      <w:tr w:rsidR="00680356" w:rsidRPr="00E71D28" w14:paraId="2B0037F7" w14:textId="77777777" w:rsidTr="00EC73E8">
        <w:tc>
          <w:tcPr>
            <w:tcW w:w="4761" w:type="dxa"/>
            <w:gridSpan w:val="8"/>
            <w:tcBorders>
              <w:top w:val="nil"/>
              <w:left w:val="nil"/>
              <w:bottom w:val="nil"/>
              <w:right w:val="nil"/>
            </w:tcBorders>
          </w:tcPr>
          <w:p w14:paraId="1A24CE57" w14:textId="77777777" w:rsidR="00680356" w:rsidRPr="00E71D28" w:rsidRDefault="00680356" w:rsidP="00680356">
            <w:pPr>
              <w:pStyle w:val="Head42"/>
              <w:numPr>
                <w:ilvl w:val="0"/>
                <w:numId w:val="1"/>
              </w:numPr>
              <w:tabs>
                <w:tab w:val="clear" w:pos="360"/>
                <w:tab w:val="clear" w:pos="540"/>
              </w:tabs>
              <w:ind w:left="360" w:hanging="360"/>
              <w:rPr>
                <w:sz w:val="20"/>
              </w:rPr>
            </w:pPr>
            <w:bookmarkStart w:id="15" w:name="_Toc168299719"/>
            <w:bookmarkStart w:id="16" w:name="_Toc504125984"/>
            <w:r w:rsidRPr="00E71D28">
              <w:rPr>
                <w:sz w:val="20"/>
              </w:rPr>
              <w:t>Communications</w:t>
            </w:r>
            <w:bookmarkEnd w:id="15"/>
            <w:bookmarkEnd w:id="16"/>
          </w:p>
        </w:tc>
        <w:tc>
          <w:tcPr>
            <w:tcW w:w="4986" w:type="dxa"/>
            <w:gridSpan w:val="5"/>
            <w:tcBorders>
              <w:top w:val="nil"/>
              <w:left w:val="nil"/>
              <w:bottom w:val="nil"/>
              <w:right w:val="nil"/>
            </w:tcBorders>
          </w:tcPr>
          <w:p w14:paraId="110C96C2" w14:textId="77777777" w:rsidR="00680356" w:rsidRPr="00E71D28" w:rsidRDefault="00680356" w:rsidP="00680356">
            <w:pPr>
              <w:suppressAutoHyphens/>
              <w:overflowPunct w:val="0"/>
              <w:autoSpaceDE w:val="0"/>
              <w:autoSpaceDN w:val="0"/>
              <w:adjustRightInd w:val="0"/>
              <w:spacing w:after="220"/>
              <w:ind w:right="-72"/>
              <w:jc w:val="both"/>
              <w:textAlignment w:val="baseline"/>
              <w:rPr>
                <w:sz w:val="20"/>
                <w:szCs w:val="20"/>
              </w:rPr>
            </w:pPr>
          </w:p>
        </w:tc>
      </w:tr>
      <w:tr w:rsidR="00680356" w:rsidRPr="00E71D28" w14:paraId="563EDCF2" w14:textId="77777777" w:rsidTr="00EC73E8">
        <w:tc>
          <w:tcPr>
            <w:tcW w:w="9747" w:type="dxa"/>
            <w:gridSpan w:val="13"/>
            <w:tcBorders>
              <w:top w:val="nil"/>
              <w:left w:val="nil"/>
              <w:bottom w:val="nil"/>
              <w:right w:val="nil"/>
            </w:tcBorders>
          </w:tcPr>
          <w:p w14:paraId="426FCE01" w14:textId="77777777" w:rsidR="00680356" w:rsidRPr="00E71D28" w:rsidRDefault="00680356" w:rsidP="00680356">
            <w:pPr>
              <w:numPr>
                <w:ilvl w:val="1"/>
                <w:numId w:val="1"/>
              </w:numPr>
              <w:suppressAutoHyphens/>
              <w:overflowPunct w:val="0"/>
              <w:autoSpaceDE w:val="0"/>
              <w:autoSpaceDN w:val="0"/>
              <w:adjustRightInd w:val="0"/>
              <w:spacing w:after="220"/>
              <w:ind w:right="-72"/>
              <w:jc w:val="both"/>
              <w:textAlignment w:val="baseline"/>
              <w:rPr>
                <w:sz w:val="20"/>
                <w:szCs w:val="20"/>
              </w:rPr>
            </w:pPr>
            <w:r w:rsidRPr="00E71D28">
              <w:rPr>
                <w:sz w:val="20"/>
                <w:szCs w:val="20"/>
              </w:rPr>
              <w:t>Communications between parties that are referred to in the Conditions shall be effective only when in writing.  A notice shall be effective only when it is delivered.</w:t>
            </w:r>
          </w:p>
        </w:tc>
      </w:tr>
      <w:tr w:rsidR="00680356" w:rsidRPr="00E71D28" w14:paraId="42703CDD" w14:textId="77777777" w:rsidTr="00EC73E8">
        <w:tc>
          <w:tcPr>
            <w:tcW w:w="4761" w:type="dxa"/>
            <w:gridSpan w:val="8"/>
            <w:tcBorders>
              <w:top w:val="nil"/>
              <w:left w:val="nil"/>
              <w:bottom w:val="nil"/>
              <w:right w:val="nil"/>
            </w:tcBorders>
          </w:tcPr>
          <w:p w14:paraId="44AF0EEC" w14:textId="00B6723B" w:rsidR="00680356" w:rsidRPr="00E71D28" w:rsidRDefault="00D71ABC" w:rsidP="00680356">
            <w:pPr>
              <w:pStyle w:val="Head42"/>
              <w:numPr>
                <w:ilvl w:val="0"/>
                <w:numId w:val="1"/>
              </w:numPr>
              <w:rPr>
                <w:sz w:val="20"/>
              </w:rPr>
            </w:pPr>
            <w:bookmarkStart w:id="17" w:name="_Toc168299720"/>
            <w:bookmarkStart w:id="18" w:name="_Toc504125985"/>
            <w:r>
              <w:rPr>
                <w:sz w:val="20"/>
              </w:rPr>
              <w:t xml:space="preserve">Eligibility, </w:t>
            </w:r>
            <w:r w:rsidR="00680356" w:rsidRPr="00E71D28">
              <w:rPr>
                <w:sz w:val="20"/>
              </w:rPr>
              <w:t>Subcontracting</w:t>
            </w:r>
            <w:bookmarkEnd w:id="17"/>
            <w:r w:rsidR="00E269EE">
              <w:rPr>
                <w:sz w:val="20"/>
              </w:rPr>
              <w:t xml:space="preserve"> and Other Contractors</w:t>
            </w:r>
            <w:bookmarkEnd w:id="18"/>
            <w:r w:rsidR="00E269EE">
              <w:rPr>
                <w:sz w:val="20"/>
              </w:rPr>
              <w:t xml:space="preserve"> </w:t>
            </w:r>
          </w:p>
        </w:tc>
        <w:tc>
          <w:tcPr>
            <w:tcW w:w="4986" w:type="dxa"/>
            <w:gridSpan w:val="5"/>
            <w:tcBorders>
              <w:top w:val="nil"/>
              <w:left w:val="nil"/>
              <w:bottom w:val="nil"/>
              <w:right w:val="nil"/>
            </w:tcBorders>
          </w:tcPr>
          <w:p w14:paraId="0ADC59DD" w14:textId="77777777" w:rsidR="00680356" w:rsidRPr="00E71D28" w:rsidRDefault="00680356" w:rsidP="00680356">
            <w:pPr>
              <w:suppressAutoHyphens/>
              <w:overflowPunct w:val="0"/>
              <w:autoSpaceDE w:val="0"/>
              <w:autoSpaceDN w:val="0"/>
              <w:adjustRightInd w:val="0"/>
              <w:spacing w:after="220"/>
              <w:ind w:right="-72"/>
              <w:jc w:val="both"/>
              <w:textAlignment w:val="baseline"/>
              <w:rPr>
                <w:sz w:val="20"/>
                <w:szCs w:val="20"/>
              </w:rPr>
            </w:pPr>
          </w:p>
        </w:tc>
      </w:tr>
      <w:tr w:rsidR="00680356" w:rsidRPr="00E71D28" w14:paraId="1A21F8BA" w14:textId="77777777" w:rsidTr="00EC73E8">
        <w:tc>
          <w:tcPr>
            <w:tcW w:w="9747" w:type="dxa"/>
            <w:gridSpan w:val="13"/>
            <w:tcBorders>
              <w:top w:val="nil"/>
              <w:left w:val="nil"/>
              <w:bottom w:val="nil"/>
              <w:right w:val="nil"/>
            </w:tcBorders>
          </w:tcPr>
          <w:p w14:paraId="3E0C1493" w14:textId="37E640C9" w:rsidR="00D71ABC" w:rsidRPr="00D71ABC" w:rsidRDefault="00D71ABC" w:rsidP="00D71ABC">
            <w:pPr>
              <w:numPr>
                <w:ilvl w:val="1"/>
                <w:numId w:val="1"/>
              </w:numPr>
              <w:suppressAutoHyphens/>
              <w:overflowPunct w:val="0"/>
              <w:autoSpaceDE w:val="0"/>
              <w:autoSpaceDN w:val="0"/>
              <w:adjustRightInd w:val="0"/>
              <w:spacing w:after="220"/>
              <w:ind w:right="-72"/>
              <w:jc w:val="both"/>
              <w:textAlignment w:val="baseline"/>
              <w:rPr>
                <w:sz w:val="20"/>
                <w:szCs w:val="20"/>
              </w:rPr>
            </w:pPr>
            <w:r w:rsidRPr="00D71ABC">
              <w:rPr>
                <w:sz w:val="20"/>
                <w:szCs w:val="20"/>
              </w:rPr>
              <w:lastRenderedPageBreak/>
              <w:t xml:space="preserve">The </w:t>
            </w:r>
            <w:r w:rsidR="00FA394B">
              <w:rPr>
                <w:sz w:val="20"/>
                <w:szCs w:val="20"/>
              </w:rPr>
              <w:t>Contractor</w:t>
            </w:r>
            <w:r w:rsidRPr="00D71ABC">
              <w:rPr>
                <w:sz w:val="20"/>
                <w:szCs w:val="20"/>
              </w:rPr>
              <w:t xml:space="preserve"> and its </w:t>
            </w:r>
            <w:r w:rsidR="00FA394B">
              <w:rPr>
                <w:sz w:val="20"/>
                <w:szCs w:val="20"/>
              </w:rPr>
              <w:t>Sub-contractors</w:t>
            </w:r>
            <w:r w:rsidRPr="00D71ABC">
              <w:rPr>
                <w:sz w:val="20"/>
                <w:szCs w:val="20"/>
              </w:rPr>
              <w:t xml:space="preserve"> shall have the nationality of an eligible country. All countries shall be eligible, except countries subject to the following provisions.</w:t>
            </w:r>
          </w:p>
          <w:p w14:paraId="707E23BD" w14:textId="77777777" w:rsidR="00D71ABC" w:rsidRPr="00D71ABC" w:rsidRDefault="00D71ABC" w:rsidP="00D71ABC">
            <w:pPr>
              <w:numPr>
                <w:ilvl w:val="1"/>
                <w:numId w:val="1"/>
              </w:numPr>
              <w:suppressAutoHyphens/>
              <w:overflowPunct w:val="0"/>
              <w:autoSpaceDE w:val="0"/>
              <w:autoSpaceDN w:val="0"/>
              <w:adjustRightInd w:val="0"/>
              <w:spacing w:after="220"/>
              <w:ind w:right="-72"/>
              <w:jc w:val="both"/>
              <w:textAlignment w:val="baseline"/>
              <w:rPr>
                <w:sz w:val="20"/>
                <w:szCs w:val="20"/>
              </w:rPr>
            </w:pPr>
            <w:r w:rsidRPr="00D71ABC">
              <w:rPr>
                <w:sz w:val="20"/>
                <w:szCs w:val="20"/>
              </w:rPr>
              <w:t>A country shall not be eligible if</w:t>
            </w:r>
          </w:p>
          <w:p w14:paraId="322E0FC8" w14:textId="77777777" w:rsidR="00D71ABC" w:rsidRPr="00D71ABC" w:rsidRDefault="00D71ABC" w:rsidP="00FA394B">
            <w:pPr>
              <w:numPr>
                <w:ilvl w:val="2"/>
                <w:numId w:val="1"/>
              </w:numPr>
              <w:suppressAutoHyphens/>
              <w:overflowPunct w:val="0"/>
              <w:autoSpaceDE w:val="0"/>
              <w:autoSpaceDN w:val="0"/>
              <w:adjustRightInd w:val="0"/>
              <w:spacing w:after="220"/>
              <w:ind w:right="-72"/>
              <w:jc w:val="both"/>
              <w:textAlignment w:val="baseline"/>
              <w:rPr>
                <w:sz w:val="20"/>
                <w:szCs w:val="20"/>
              </w:rPr>
            </w:pPr>
            <w:r w:rsidRPr="00D71ABC">
              <w:rPr>
                <w:sz w:val="20"/>
                <w:szCs w:val="20"/>
              </w:rPr>
              <w:t xml:space="preserve">(a) as a matter of law or official regulation, the Government of Nigeria prohibits commercial relations with that country; or </w:t>
            </w:r>
          </w:p>
          <w:p w14:paraId="2C204AE4" w14:textId="77777777" w:rsidR="00D71ABC" w:rsidRPr="00D71ABC" w:rsidRDefault="00D71ABC" w:rsidP="00FA394B">
            <w:pPr>
              <w:numPr>
                <w:ilvl w:val="2"/>
                <w:numId w:val="1"/>
              </w:numPr>
              <w:suppressAutoHyphens/>
              <w:overflowPunct w:val="0"/>
              <w:autoSpaceDE w:val="0"/>
              <w:autoSpaceDN w:val="0"/>
              <w:adjustRightInd w:val="0"/>
              <w:spacing w:after="220"/>
              <w:ind w:right="-72"/>
              <w:jc w:val="both"/>
              <w:textAlignment w:val="baseline"/>
              <w:rPr>
                <w:sz w:val="20"/>
                <w:szCs w:val="20"/>
              </w:rPr>
            </w:pPr>
            <w:r w:rsidRPr="00D71ABC">
              <w:rPr>
                <w:sz w:val="20"/>
                <w:szCs w:val="20"/>
              </w:rPr>
              <w:t>(b) by an act of compliance with a decision of the United Nations Security Council taken under Chapter VII of the Charter of the United Nations, the Government of Nigeria prohibits any payments to persons or entities in that country.</w:t>
            </w:r>
          </w:p>
          <w:p w14:paraId="2633EA4E" w14:textId="1152C166" w:rsidR="00D71ABC" w:rsidRDefault="00D71ABC" w:rsidP="00D71ABC">
            <w:pPr>
              <w:numPr>
                <w:ilvl w:val="1"/>
                <w:numId w:val="1"/>
              </w:numPr>
              <w:suppressAutoHyphens/>
              <w:overflowPunct w:val="0"/>
              <w:autoSpaceDE w:val="0"/>
              <w:autoSpaceDN w:val="0"/>
              <w:adjustRightInd w:val="0"/>
              <w:spacing w:after="220"/>
              <w:ind w:right="-72"/>
              <w:jc w:val="both"/>
              <w:textAlignment w:val="baseline"/>
              <w:rPr>
                <w:sz w:val="20"/>
                <w:szCs w:val="20"/>
              </w:rPr>
            </w:pPr>
            <w:r w:rsidRPr="00D71ABC">
              <w:rPr>
                <w:sz w:val="20"/>
                <w:szCs w:val="20"/>
              </w:rPr>
              <w:t xml:space="preserve">The </w:t>
            </w:r>
            <w:r w:rsidR="00FA394B">
              <w:rPr>
                <w:sz w:val="20"/>
                <w:szCs w:val="20"/>
              </w:rPr>
              <w:t>Contractor</w:t>
            </w:r>
            <w:r w:rsidRPr="00D71ABC">
              <w:rPr>
                <w:sz w:val="20"/>
                <w:szCs w:val="20"/>
              </w:rPr>
              <w:t xml:space="preserve"> and its </w:t>
            </w:r>
            <w:r w:rsidR="00FA394B">
              <w:rPr>
                <w:sz w:val="20"/>
                <w:szCs w:val="20"/>
              </w:rPr>
              <w:t>S</w:t>
            </w:r>
            <w:r w:rsidRPr="00D71ABC">
              <w:rPr>
                <w:sz w:val="20"/>
                <w:szCs w:val="20"/>
              </w:rPr>
              <w:t>ub-</w:t>
            </w:r>
            <w:r w:rsidR="00FA394B">
              <w:rPr>
                <w:sz w:val="20"/>
                <w:szCs w:val="20"/>
              </w:rPr>
              <w:t>contractors</w:t>
            </w:r>
            <w:r w:rsidRPr="00D71ABC">
              <w:rPr>
                <w:sz w:val="20"/>
                <w:szCs w:val="20"/>
              </w:rPr>
              <w:t xml:space="preserve"> shall provide Personnel who shall be citizens of eligible countries. Countries that are ineligible under the provisions of this clause shall be </w:t>
            </w:r>
            <w:r w:rsidRPr="008775F4">
              <w:rPr>
                <w:b/>
                <w:sz w:val="20"/>
                <w:szCs w:val="20"/>
              </w:rPr>
              <w:t>specified in the SCC</w:t>
            </w:r>
            <w:r w:rsidRPr="00D71ABC">
              <w:rPr>
                <w:sz w:val="20"/>
                <w:szCs w:val="20"/>
              </w:rPr>
              <w:t>.</w:t>
            </w:r>
          </w:p>
          <w:p w14:paraId="08D8EE11" w14:textId="1812D9A2" w:rsidR="001118B1" w:rsidRDefault="001118B1" w:rsidP="001118B1">
            <w:pPr>
              <w:numPr>
                <w:ilvl w:val="1"/>
                <w:numId w:val="1"/>
              </w:numPr>
              <w:suppressAutoHyphens/>
              <w:overflowPunct w:val="0"/>
              <w:autoSpaceDE w:val="0"/>
              <w:autoSpaceDN w:val="0"/>
              <w:adjustRightInd w:val="0"/>
              <w:spacing w:after="220"/>
              <w:ind w:right="-72"/>
              <w:jc w:val="both"/>
              <w:textAlignment w:val="baseline"/>
              <w:rPr>
                <w:sz w:val="20"/>
                <w:szCs w:val="20"/>
              </w:rPr>
            </w:pPr>
            <w:r>
              <w:rPr>
                <w:sz w:val="20"/>
                <w:szCs w:val="20"/>
              </w:rPr>
              <w:t xml:space="preserve">Unless otherwise </w:t>
            </w:r>
            <w:r w:rsidRPr="008775F4">
              <w:rPr>
                <w:b/>
                <w:sz w:val="20"/>
                <w:szCs w:val="20"/>
              </w:rPr>
              <w:t xml:space="preserve">indicated in the </w:t>
            </w:r>
            <w:r w:rsidR="006A45B9" w:rsidRPr="008775F4">
              <w:rPr>
                <w:b/>
                <w:sz w:val="20"/>
                <w:szCs w:val="20"/>
              </w:rPr>
              <w:t>SCC</w:t>
            </w:r>
            <w:r>
              <w:rPr>
                <w:sz w:val="20"/>
                <w:szCs w:val="20"/>
              </w:rPr>
              <w:t>, t</w:t>
            </w:r>
            <w:r w:rsidR="00680356" w:rsidRPr="00E71D28">
              <w:rPr>
                <w:sz w:val="20"/>
                <w:szCs w:val="20"/>
              </w:rPr>
              <w:t xml:space="preserve">he Contractor </w:t>
            </w:r>
            <w:r>
              <w:rPr>
                <w:sz w:val="20"/>
                <w:szCs w:val="20"/>
              </w:rPr>
              <w:t xml:space="preserve">is not allowed to subcontract any part of the Works. </w:t>
            </w:r>
          </w:p>
          <w:p w14:paraId="66DBD25C" w14:textId="5D9FA43C" w:rsidR="00091F69" w:rsidRPr="00E71D28" w:rsidRDefault="00091F69" w:rsidP="001118B1">
            <w:pPr>
              <w:numPr>
                <w:ilvl w:val="1"/>
                <w:numId w:val="1"/>
              </w:numPr>
              <w:suppressAutoHyphens/>
              <w:overflowPunct w:val="0"/>
              <w:autoSpaceDE w:val="0"/>
              <w:autoSpaceDN w:val="0"/>
              <w:adjustRightInd w:val="0"/>
              <w:spacing w:after="220"/>
              <w:ind w:right="-72"/>
              <w:jc w:val="both"/>
              <w:textAlignment w:val="baseline"/>
              <w:rPr>
                <w:sz w:val="20"/>
                <w:szCs w:val="20"/>
              </w:rPr>
            </w:pPr>
            <w:r w:rsidRPr="00E71D28">
              <w:rPr>
                <w:sz w:val="20"/>
                <w:szCs w:val="20"/>
              </w:rPr>
              <w:t xml:space="preserve">The Contractor shall cooperate and share the Site with other contractors, public authorities, utilities, and the </w:t>
            </w:r>
            <w:r w:rsidR="00784D2C">
              <w:rPr>
                <w:sz w:val="20"/>
                <w:szCs w:val="20"/>
              </w:rPr>
              <w:t>Procuring Entity</w:t>
            </w:r>
            <w:r w:rsidRPr="00E71D28">
              <w:rPr>
                <w:sz w:val="20"/>
                <w:szCs w:val="20"/>
              </w:rPr>
              <w:t xml:space="preserve"> between the dates given in the Schedule of Other Contractors, </w:t>
            </w:r>
            <w:r w:rsidRPr="00226965">
              <w:rPr>
                <w:sz w:val="20"/>
                <w:szCs w:val="20"/>
              </w:rPr>
              <w:t xml:space="preserve">as </w:t>
            </w:r>
            <w:r w:rsidRPr="008775F4">
              <w:rPr>
                <w:b/>
                <w:sz w:val="20"/>
                <w:szCs w:val="20"/>
              </w:rPr>
              <w:t xml:space="preserve">referred to in the </w:t>
            </w:r>
            <w:r w:rsidR="006A45B9" w:rsidRPr="008775F4">
              <w:rPr>
                <w:b/>
                <w:sz w:val="20"/>
                <w:szCs w:val="20"/>
              </w:rPr>
              <w:t>SCC</w:t>
            </w:r>
            <w:r w:rsidRPr="00E71D28">
              <w:rPr>
                <w:b/>
                <w:sz w:val="20"/>
                <w:szCs w:val="20"/>
              </w:rPr>
              <w:t>.</w:t>
            </w:r>
            <w:r w:rsidRPr="00E71D28">
              <w:rPr>
                <w:sz w:val="20"/>
                <w:szCs w:val="20"/>
              </w:rPr>
              <w:t xml:space="preserve">  </w:t>
            </w:r>
          </w:p>
        </w:tc>
      </w:tr>
      <w:tr w:rsidR="00680356" w:rsidRPr="00E71D28" w14:paraId="050824F0" w14:textId="77777777" w:rsidTr="00EC73E8">
        <w:trPr>
          <w:cantSplit/>
        </w:trPr>
        <w:tc>
          <w:tcPr>
            <w:tcW w:w="4761" w:type="dxa"/>
            <w:gridSpan w:val="8"/>
            <w:tcBorders>
              <w:top w:val="nil"/>
              <w:left w:val="nil"/>
              <w:bottom w:val="nil"/>
              <w:right w:val="nil"/>
            </w:tcBorders>
          </w:tcPr>
          <w:p w14:paraId="244FC13A" w14:textId="77777777" w:rsidR="00680356" w:rsidRPr="00E71D28" w:rsidRDefault="00680356" w:rsidP="00680356">
            <w:pPr>
              <w:pStyle w:val="Head42"/>
              <w:numPr>
                <w:ilvl w:val="0"/>
                <w:numId w:val="1"/>
              </w:numPr>
              <w:tabs>
                <w:tab w:val="clear" w:pos="540"/>
              </w:tabs>
              <w:ind w:left="360" w:hanging="360"/>
              <w:rPr>
                <w:sz w:val="20"/>
              </w:rPr>
            </w:pPr>
            <w:bookmarkStart w:id="19" w:name="_Toc168299722"/>
            <w:bookmarkStart w:id="20" w:name="_Toc504125986"/>
            <w:r w:rsidRPr="00E71D28">
              <w:rPr>
                <w:sz w:val="20"/>
              </w:rPr>
              <w:t>Personnel and Equipment</w:t>
            </w:r>
            <w:bookmarkEnd w:id="19"/>
            <w:bookmarkEnd w:id="20"/>
            <w:r w:rsidRPr="00E71D28">
              <w:rPr>
                <w:sz w:val="20"/>
              </w:rPr>
              <w:t xml:space="preserve">  </w:t>
            </w:r>
          </w:p>
        </w:tc>
        <w:tc>
          <w:tcPr>
            <w:tcW w:w="4986" w:type="dxa"/>
            <w:gridSpan w:val="5"/>
            <w:tcBorders>
              <w:top w:val="nil"/>
              <w:left w:val="nil"/>
              <w:bottom w:val="nil"/>
              <w:right w:val="nil"/>
            </w:tcBorders>
          </w:tcPr>
          <w:p w14:paraId="22B496C1"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2FCEAA23" w14:textId="77777777" w:rsidTr="00EC73E8">
        <w:trPr>
          <w:cantSplit/>
        </w:trPr>
        <w:tc>
          <w:tcPr>
            <w:tcW w:w="9747" w:type="dxa"/>
            <w:gridSpan w:val="13"/>
            <w:tcBorders>
              <w:top w:val="nil"/>
              <w:left w:val="nil"/>
              <w:bottom w:val="nil"/>
              <w:right w:val="nil"/>
            </w:tcBorders>
          </w:tcPr>
          <w:p w14:paraId="247DAEDB" w14:textId="77777777"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The Contractor shall employ the </w:t>
            </w:r>
            <w:r w:rsidR="00E269EE">
              <w:rPr>
                <w:sz w:val="20"/>
                <w:szCs w:val="20"/>
              </w:rPr>
              <w:t xml:space="preserve">key </w:t>
            </w:r>
            <w:r w:rsidRPr="00E71D28">
              <w:rPr>
                <w:sz w:val="20"/>
                <w:szCs w:val="20"/>
              </w:rPr>
              <w:t xml:space="preserve">personnel and use the equipment identified in its </w:t>
            </w:r>
            <w:r w:rsidR="00E269EE">
              <w:rPr>
                <w:sz w:val="20"/>
                <w:szCs w:val="20"/>
              </w:rPr>
              <w:t xml:space="preserve">Bid </w:t>
            </w:r>
            <w:r w:rsidRPr="00E71D28">
              <w:rPr>
                <w:sz w:val="20"/>
                <w:szCs w:val="20"/>
              </w:rPr>
              <w:t xml:space="preserve">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w:t>
            </w:r>
            <w:r w:rsidR="00E269EE">
              <w:rPr>
                <w:sz w:val="20"/>
                <w:szCs w:val="20"/>
              </w:rPr>
              <w:t>Bid.</w:t>
            </w:r>
          </w:p>
          <w:p w14:paraId="04A9CCB9" w14:textId="77777777" w:rsidR="00680356" w:rsidRDefault="00680356" w:rsidP="00E269EE">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If the Project Manager asks the Contractor to remove a person who is a member of the Contractor’s staff or work force, stating the reasons, the Contractor shall ensure that the person leaves the Site </w:t>
            </w:r>
            <w:r w:rsidR="00E269EE">
              <w:rPr>
                <w:sz w:val="20"/>
                <w:szCs w:val="20"/>
              </w:rPr>
              <w:t xml:space="preserve">immediately </w:t>
            </w:r>
            <w:r w:rsidRPr="00E71D28">
              <w:rPr>
                <w:sz w:val="20"/>
                <w:szCs w:val="20"/>
              </w:rPr>
              <w:t>and has no further connection with the work in the Contract.</w:t>
            </w:r>
          </w:p>
          <w:p w14:paraId="011F7B6D" w14:textId="77777777" w:rsidR="00E269EE" w:rsidRPr="00E71D28" w:rsidRDefault="00E269EE" w:rsidP="00413680">
            <w:pPr>
              <w:numPr>
                <w:ilvl w:val="1"/>
                <w:numId w:val="1"/>
              </w:numPr>
              <w:suppressAutoHyphens/>
              <w:overflowPunct w:val="0"/>
              <w:autoSpaceDE w:val="0"/>
              <w:autoSpaceDN w:val="0"/>
              <w:adjustRightInd w:val="0"/>
              <w:spacing w:after="200"/>
              <w:ind w:right="-72"/>
              <w:jc w:val="both"/>
              <w:textAlignment w:val="baseline"/>
              <w:rPr>
                <w:sz w:val="20"/>
                <w:szCs w:val="20"/>
              </w:rPr>
            </w:pPr>
            <w:r>
              <w:rPr>
                <w:sz w:val="20"/>
                <w:szCs w:val="20"/>
              </w:rPr>
              <w:t xml:space="preserve">All costs associated with the </w:t>
            </w:r>
            <w:r w:rsidR="00413680">
              <w:rPr>
                <w:sz w:val="20"/>
                <w:szCs w:val="20"/>
              </w:rPr>
              <w:t xml:space="preserve">removal and replacement of Contractor’s personnel or equipment from the Site shall be borne by the Contractor. </w:t>
            </w:r>
          </w:p>
        </w:tc>
      </w:tr>
      <w:tr w:rsidR="00680356" w:rsidRPr="00E71D28" w14:paraId="7CF5A267" w14:textId="77777777" w:rsidTr="00EC73E8">
        <w:trPr>
          <w:trHeight w:val="560"/>
        </w:trPr>
        <w:tc>
          <w:tcPr>
            <w:tcW w:w="4761" w:type="dxa"/>
            <w:gridSpan w:val="8"/>
            <w:tcBorders>
              <w:top w:val="nil"/>
              <w:left w:val="nil"/>
              <w:bottom w:val="nil"/>
              <w:right w:val="nil"/>
            </w:tcBorders>
          </w:tcPr>
          <w:p w14:paraId="2661DAA2" w14:textId="506C6FD5" w:rsidR="00680356" w:rsidRPr="00E71D28" w:rsidRDefault="00784D2C" w:rsidP="00680356">
            <w:pPr>
              <w:pStyle w:val="Head42"/>
              <w:numPr>
                <w:ilvl w:val="0"/>
                <w:numId w:val="1"/>
              </w:numPr>
              <w:tabs>
                <w:tab w:val="clear" w:pos="540"/>
              </w:tabs>
              <w:spacing w:after="200"/>
              <w:ind w:left="360" w:hanging="360"/>
              <w:rPr>
                <w:sz w:val="20"/>
              </w:rPr>
            </w:pPr>
            <w:bookmarkStart w:id="21" w:name="_Toc168299723"/>
            <w:bookmarkStart w:id="22" w:name="_Toc504125987"/>
            <w:r>
              <w:rPr>
                <w:sz w:val="20"/>
              </w:rPr>
              <w:t>Procuring Entity</w:t>
            </w:r>
            <w:r w:rsidR="00680356" w:rsidRPr="00E71D28">
              <w:rPr>
                <w:sz w:val="20"/>
              </w:rPr>
              <w:t>’s and Contractor’s Risks</w:t>
            </w:r>
            <w:bookmarkEnd w:id="21"/>
            <w:bookmarkEnd w:id="22"/>
          </w:p>
        </w:tc>
        <w:tc>
          <w:tcPr>
            <w:tcW w:w="4986" w:type="dxa"/>
            <w:gridSpan w:val="5"/>
            <w:tcBorders>
              <w:top w:val="nil"/>
              <w:left w:val="nil"/>
              <w:bottom w:val="nil"/>
              <w:right w:val="nil"/>
            </w:tcBorders>
          </w:tcPr>
          <w:p w14:paraId="130D36A2"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7EC9CD3B" w14:textId="77777777" w:rsidTr="00EC73E8">
        <w:tc>
          <w:tcPr>
            <w:tcW w:w="9747" w:type="dxa"/>
            <w:gridSpan w:val="13"/>
            <w:tcBorders>
              <w:top w:val="nil"/>
              <w:left w:val="nil"/>
              <w:bottom w:val="nil"/>
              <w:right w:val="nil"/>
            </w:tcBorders>
          </w:tcPr>
          <w:p w14:paraId="76643ECA" w14:textId="426F8585"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The </w:t>
            </w:r>
            <w:r w:rsidR="00784D2C">
              <w:rPr>
                <w:sz w:val="20"/>
                <w:szCs w:val="20"/>
              </w:rPr>
              <w:t>Procuring Entity</w:t>
            </w:r>
            <w:r w:rsidRPr="00E71D28">
              <w:rPr>
                <w:sz w:val="20"/>
                <w:szCs w:val="20"/>
              </w:rPr>
              <w:t xml:space="preserve"> carries the risks which this Contract states are </w:t>
            </w:r>
            <w:r w:rsidR="00784D2C">
              <w:rPr>
                <w:sz w:val="20"/>
                <w:szCs w:val="20"/>
              </w:rPr>
              <w:t>Procuring Entity</w:t>
            </w:r>
            <w:r w:rsidRPr="00E71D28">
              <w:rPr>
                <w:sz w:val="20"/>
                <w:szCs w:val="20"/>
              </w:rPr>
              <w:t>’s risks, and the Contractor carries the risks which this Contract states are Contractor’s risks.</w:t>
            </w:r>
          </w:p>
        </w:tc>
      </w:tr>
      <w:tr w:rsidR="00680356" w:rsidRPr="00E71D28" w14:paraId="1B12C0A4" w14:textId="77777777" w:rsidTr="00EC73E8">
        <w:tc>
          <w:tcPr>
            <w:tcW w:w="9747" w:type="dxa"/>
            <w:gridSpan w:val="13"/>
            <w:tcBorders>
              <w:top w:val="nil"/>
              <w:left w:val="nil"/>
              <w:bottom w:val="nil"/>
              <w:right w:val="nil"/>
            </w:tcBorders>
          </w:tcPr>
          <w:p w14:paraId="1ED34865" w14:textId="4B62260B"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From the Start Date until the </w:t>
            </w:r>
            <w:r w:rsidRPr="00E71D28">
              <w:rPr>
                <w:color w:val="000000"/>
                <w:sz w:val="20"/>
                <w:szCs w:val="20"/>
              </w:rPr>
              <w:t>Defects Liability Certificate</w:t>
            </w:r>
            <w:r w:rsidRPr="00E71D28">
              <w:rPr>
                <w:sz w:val="20"/>
                <w:szCs w:val="20"/>
              </w:rPr>
              <w:t xml:space="preserve"> has been issued, the following are </w:t>
            </w:r>
            <w:r w:rsidR="00784D2C">
              <w:rPr>
                <w:sz w:val="20"/>
                <w:szCs w:val="20"/>
              </w:rPr>
              <w:t>Procuring Entity</w:t>
            </w:r>
            <w:r w:rsidRPr="00E71D28">
              <w:rPr>
                <w:sz w:val="20"/>
                <w:szCs w:val="20"/>
              </w:rPr>
              <w:t>’s risks:</w:t>
            </w:r>
          </w:p>
          <w:p w14:paraId="2A8D1D30" w14:textId="77777777" w:rsidR="00680356" w:rsidRPr="00E71D28" w:rsidRDefault="00680356" w:rsidP="00680356">
            <w:pPr>
              <w:numPr>
                <w:ilvl w:val="0"/>
                <w:numId w:val="6"/>
              </w:numPr>
              <w:suppressAutoHyphens/>
              <w:overflowPunct w:val="0"/>
              <w:autoSpaceDE w:val="0"/>
              <w:autoSpaceDN w:val="0"/>
              <w:adjustRightInd w:val="0"/>
              <w:spacing w:after="200"/>
              <w:ind w:right="-72"/>
              <w:jc w:val="both"/>
              <w:textAlignment w:val="baseline"/>
              <w:rPr>
                <w:sz w:val="20"/>
                <w:szCs w:val="20"/>
              </w:rPr>
            </w:pPr>
            <w:r w:rsidRPr="00E71D28">
              <w:rPr>
                <w:sz w:val="20"/>
                <w:szCs w:val="20"/>
              </w:rPr>
              <w:t>The risk of personal injury, death, or loss of or damage to property (excluding the Works, Plant, Materials, and Equipment), which are due to</w:t>
            </w:r>
          </w:p>
          <w:p w14:paraId="02A593C2" w14:textId="77777777" w:rsidR="00680356" w:rsidRPr="00E71D28" w:rsidRDefault="00680356" w:rsidP="00680356">
            <w:pPr>
              <w:numPr>
                <w:ilvl w:val="1"/>
                <w:numId w:val="4"/>
              </w:numPr>
              <w:tabs>
                <w:tab w:val="clear" w:pos="1980"/>
                <w:tab w:val="left" w:pos="1620"/>
              </w:tabs>
              <w:suppressAutoHyphens/>
              <w:overflowPunct w:val="0"/>
              <w:autoSpaceDE w:val="0"/>
              <w:autoSpaceDN w:val="0"/>
              <w:adjustRightInd w:val="0"/>
              <w:spacing w:after="200"/>
              <w:ind w:left="1620" w:right="-72" w:hanging="540"/>
              <w:jc w:val="both"/>
              <w:textAlignment w:val="baseline"/>
              <w:rPr>
                <w:sz w:val="20"/>
                <w:szCs w:val="20"/>
              </w:rPr>
            </w:pPr>
            <w:r w:rsidRPr="00E71D28">
              <w:rPr>
                <w:sz w:val="20"/>
                <w:szCs w:val="20"/>
              </w:rPr>
              <w:t xml:space="preserve">use or occupation of the Site by the Works or </w:t>
            </w:r>
            <w:proofErr w:type="gramStart"/>
            <w:r w:rsidRPr="00E71D28">
              <w:rPr>
                <w:sz w:val="20"/>
                <w:szCs w:val="20"/>
              </w:rPr>
              <w:t>for the purpose of</w:t>
            </w:r>
            <w:proofErr w:type="gramEnd"/>
            <w:r w:rsidRPr="00E71D28">
              <w:rPr>
                <w:sz w:val="20"/>
                <w:szCs w:val="20"/>
              </w:rPr>
              <w:t xml:space="preserve"> the Works, which is the unavoidable result of the Works or</w:t>
            </w:r>
          </w:p>
          <w:p w14:paraId="25221A5F" w14:textId="0F5A4EF6" w:rsidR="00680356" w:rsidRPr="00E71D28" w:rsidRDefault="00680356" w:rsidP="00680356">
            <w:pPr>
              <w:numPr>
                <w:ilvl w:val="1"/>
                <w:numId w:val="4"/>
              </w:numPr>
              <w:tabs>
                <w:tab w:val="clear" w:pos="1980"/>
                <w:tab w:val="left" w:pos="1620"/>
              </w:tabs>
              <w:suppressAutoHyphens/>
              <w:overflowPunct w:val="0"/>
              <w:autoSpaceDE w:val="0"/>
              <w:autoSpaceDN w:val="0"/>
              <w:adjustRightInd w:val="0"/>
              <w:spacing w:after="200"/>
              <w:ind w:left="1620" w:right="-72" w:hanging="540"/>
              <w:jc w:val="both"/>
              <w:textAlignment w:val="baseline"/>
              <w:rPr>
                <w:sz w:val="20"/>
                <w:szCs w:val="20"/>
              </w:rPr>
            </w:pPr>
            <w:r w:rsidRPr="00E71D28">
              <w:rPr>
                <w:sz w:val="20"/>
                <w:szCs w:val="20"/>
              </w:rPr>
              <w:t xml:space="preserve">negligence, breach of statutory duty, or interference with any legal right by the </w:t>
            </w:r>
            <w:r w:rsidR="00784D2C">
              <w:rPr>
                <w:sz w:val="20"/>
                <w:szCs w:val="20"/>
              </w:rPr>
              <w:t>Procuring Entity</w:t>
            </w:r>
            <w:r w:rsidRPr="00E71D28">
              <w:rPr>
                <w:sz w:val="20"/>
                <w:szCs w:val="20"/>
              </w:rPr>
              <w:t xml:space="preserve"> or by any person employed by or contracted to him except the Contractor.</w:t>
            </w:r>
          </w:p>
          <w:p w14:paraId="285A7E64" w14:textId="45FCDC42" w:rsidR="00680356" w:rsidRPr="00E71D28" w:rsidRDefault="00680356" w:rsidP="00680356">
            <w:pPr>
              <w:numPr>
                <w:ilvl w:val="0"/>
                <w:numId w:val="6"/>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The risk of damage to the Works, Plant, Materials, and Equipment to the extent that it is due to a fault of the </w:t>
            </w:r>
            <w:r w:rsidR="00784D2C">
              <w:rPr>
                <w:sz w:val="20"/>
                <w:szCs w:val="20"/>
              </w:rPr>
              <w:t>Procuring Entity</w:t>
            </w:r>
            <w:r w:rsidRPr="00E71D28">
              <w:rPr>
                <w:sz w:val="20"/>
                <w:szCs w:val="20"/>
              </w:rPr>
              <w:t xml:space="preserve"> or in the </w:t>
            </w:r>
            <w:r w:rsidR="00784D2C">
              <w:rPr>
                <w:sz w:val="20"/>
                <w:szCs w:val="20"/>
              </w:rPr>
              <w:t>Procuring Entity</w:t>
            </w:r>
            <w:r w:rsidRPr="00E71D28">
              <w:rPr>
                <w:sz w:val="20"/>
                <w:szCs w:val="20"/>
              </w:rPr>
              <w:t>’s design, or due to war or radioactive contamination directly affecting the country where the Works are to be executed.</w:t>
            </w:r>
          </w:p>
          <w:p w14:paraId="32AF7E92" w14:textId="178B92F2" w:rsidR="00680356"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lastRenderedPageBreak/>
              <w:t xml:space="preserve">From the Completion Date until the </w:t>
            </w:r>
            <w:r w:rsidRPr="00E71D28">
              <w:rPr>
                <w:color w:val="000000"/>
                <w:sz w:val="20"/>
                <w:szCs w:val="20"/>
              </w:rPr>
              <w:t>Defects Liability Certificate</w:t>
            </w:r>
            <w:r w:rsidRPr="00E71D28">
              <w:rPr>
                <w:sz w:val="20"/>
                <w:szCs w:val="20"/>
              </w:rPr>
              <w:t xml:space="preserve"> has been issued, the risk of loss of or damage to the Works, Plant, and Materials is a </w:t>
            </w:r>
            <w:r w:rsidR="00784D2C">
              <w:rPr>
                <w:sz w:val="20"/>
                <w:szCs w:val="20"/>
              </w:rPr>
              <w:t>Procuring Entity</w:t>
            </w:r>
            <w:r w:rsidRPr="00E71D28">
              <w:rPr>
                <w:sz w:val="20"/>
                <w:szCs w:val="20"/>
              </w:rPr>
              <w:t>’s risk except loss or damage due to</w:t>
            </w:r>
          </w:p>
          <w:p w14:paraId="11978261" w14:textId="77777777" w:rsidR="00413680" w:rsidRPr="00E71D28" w:rsidRDefault="00413680" w:rsidP="00413680">
            <w:pPr>
              <w:numPr>
                <w:ilvl w:val="0"/>
                <w:numId w:val="5"/>
              </w:numPr>
              <w:suppressAutoHyphens/>
              <w:overflowPunct w:val="0"/>
              <w:autoSpaceDE w:val="0"/>
              <w:autoSpaceDN w:val="0"/>
              <w:adjustRightInd w:val="0"/>
              <w:spacing w:after="200"/>
              <w:ind w:right="-72"/>
              <w:jc w:val="both"/>
              <w:textAlignment w:val="baseline"/>
              <w:rPr>
                <w:sz w:val="20"/>
                <w:szCs w:val="20"/>
              </w:rPr>
            </w:pPr>
            <w:r w:rsidRPr="00E71D28">
              <w:rPr>
                <w:sz w:val="20"/>
                <w:szCs w:val="20"/>
              </w:rPr>
              <w:t>a Defect which existed on the Completion Date,</w:t>
            </w:r>
          </w:p>
          <w:p w14:paraId="7C7186D2" w14:textId="3947C476" w:rsidR="00413680" w:rsidRPr="00E71D28" w:rsidRDefault="00413680" w:rsidP="00413680">
            <w:pPr>
              <w:numPr>
                <w:ilvl w:val="0"/>
                <w:numId w:val="5"/>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an event occurring before the Completion Date, which was not itself a </w:t>
            </w:r>
            <w:r w:rsidR="00784D2C">
              <w:rPr>
                <w:sz w:val="20"/>
                <w:szCs w:val="20"/>
              </w:rPr>
              <w:t>Procuring Entity</w:t>
            </w:r>
            <w:r w:rsidRPr="00E71D28">
              <w:rPr>
                <w:sz w:val="20"/>
                <w:szCs w:val="20"/>
              </w:rPr>
              <w:t>’s risk, or</w:t>
            </w:r>
          </w:p>
          <w:p w14:paraId="2A4E2059" w14:textId="77777777" w:rsidR="00413680" w:rsidRDefault="00413680" w:rsidP="00413680">
            <w:pPr>
              <w:numPr>
                <w:ilvl w:val="0"/>
                <w:numId w:val="5"/>
              </w:numPr>
              <w:suppressAutoHyphens/>
              <w:overflowPunct w:val="0"/>
              <w:autoSpaceDE w:val="0"/>
              <w:autoSpaceDN w:val="0"/>
              <w:adjustRightInd w:val="0"/>
              <w:spacing w:after="200"/>
              <w:ind w:right="-72"/>
              <w:jc w:val="both"/>
              <w:textAlignment w:val="baseline"/>
              <w:rPr>
                <w:sz w:val="20"/>
                <w:szCs w:val="20"/>
              </w:rPr>
            </w:pPr>
            <w:r w:rsidRPr="00E71D28">
              <w:rPr>
                <w:sz w:val="20"/>
                <w:szCs w:val="20"/>
              </w:rPr>
              <w:t>the activities of the Contractor on the Site after the Completion Date.</w:t>
            </w:r>
          </w:p>
          <w:p w14:paraId="123BCC21" w14:textId="1148BBCF" w:rsidR="00413680" w:rsidRPr="00E71D28" w:rsidRDefault="00413680" w:rsidP="00413680">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From the Star</w:t>
            </w:r>
            <w:r w:rsidR="00503EDA">
              <w:rPr>
                <w:sz w:val="20"/>
                <w:szCs w:val="20"/>
              </w:rPr>
              <w:t>t</w:t>
            </w:r>
            <w:r w:rsidRPr="00E71D28">
              <w:rPr>
                <w:sz w:val="20"/>
                <w:szCs w:val="20"/>
              </w:rPr>
              <w:t xml:space="preserve"> Date until the </w:t>
            </w:r>
            <w:r w:rsidRPr="00E71D28">
              <w:rPr>
                <w:color w:val="000000"/>
                <w:sz w:val="20"/>
                <w:szCs w:val="20"/>
              </w:rPr>
              <w:t>Defects Liability Certificate</w:t>
            </w:r>
            <w:r w:rsidRPr="00E71D28">
              <w:rPr>
                <w:sz w:val="20"/>
                <w:szCs w:val="20"/>
              </w:rPr>
              <w:t xml:space="preserve"> has been issued, the risks of personal injury, death, and loss of or damage to property (including, without limitation, the Works, Plant, Materials, and Equipment) which are not </w:t>
            </w:r>
            <w:r w:rsidR="00784D2C">
              <w:rPr>
                <w:sz w:val="20"/>
                <w:szCs w:val="20"/>
              </w:rPr>
              <w:t>Procuring Entity</w:t>
            </w:r>
            <w:r w:rsidRPr="00E71D28">
              <w:rPr>
                <w:sz w:val="20"/>
                <w:szCs w:val="20"/>
              </w:rPr>
              <w:t xml:space="preserve">’s risks are Contractor’s risks. </w:t>
            </w:r>
          </w:p>
        </w:tc>
      </w:tr>
      <w:tr w:rsidR="00680356" w:rsidRPr="00E71D28" w14:paraId="697D88B1" w14:textId="77777777" w:rsidTr="00EC73E8">
        <w:tc>
          <w:tcPr>
            <w:tcW w:w="4761" w:type="dxa"/>
            <w:gridSpan w:val="8"/>
            <w:tcBorders>
              <w:top w:val="nil"/>
              <w:left w:val="nil"/>
              <w:bottom w:val="nil"/>
              <w:right w:val="nil"/>
            </w:tcBorders>
          </w:tcPr>
          <w:p w14:paraId="39752553" w14:textId="77777777" w:rsidR="00680356" w:rsidRPr="00E71D28" w:rsidRDefault="00680356" w:rsidP="00680356">
            <w:pPr>
              <w:pStyle w:val="Head42"/>
              <w:numPr>
                <w:ilvl w:val="0"/>
                <w:numId w:val="1"/>
              </w:numPr>
              <w:tabs>
                <w:tab w:val="clear" w:pos="540"/>
              </w:tabs>
              <w:ind w:left="360" w:hanging="360"/>
              <w:rPr>
                <w:sz w:val="20"/>
              </w:rPr>
            </w:pPr>
            <w:bookmarkStart w:id="23" w:name="_Toc168299726"/>
            <w:bookmarkStart w:id="24" w:name="_Toc504125988"/>
            <w:r w:rsidRPr="00E71D28">
              <w:rPr>
                <w:sz w:val="20"/>
              </w:rPr>
              <w:lastRenderedPageBreak/>
              <w:t>Insurance</w:t>
            </w:r>
            <w:bookmarkEnd w:id="23"/>
            <w:bookmarkEnd w:id="24"/>
          </w:p>
        </w:tc>
        <w:tc>
          <w:tcPr>
            <w:tcW w:w="4986" w:type="dxa"/>
            <w:gridSpan w:val="5"/>
            <w:tcBorders>
              <w:top w:val="nil"/>
              <w:left w:val="nil"/>
              <w:bottom w:val="nil"/>
              <w:right w:val="nil"/>
            </w:tcBorders>
          </w:tcPr>
          <w:p w14:paraId="5E25C182"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5A25F09F" w14:textId="77777777" w:rsidTr="00EC73E8">
        <w:tc>
          <w:tcPr>
            <w:tcW w:w="9747" w:type="dxa"/>
            <w:gridSpan w:val="13"/>
            <w:tcBorders>
              <w:top w:val="nil"/>
              <w:left w:val="nil"/>
              <w:bottom w:val="nil"/>
              <w:right w:val="nil"/>
            </w:tcBorders>
          </w:tcPr>
          <w:p w14:paraId="0FF1E0CB" w14:textId="2E59BEFB" w:rsidR="00680356" w:rsidRPr="00E71D28" w:rsidRDefault="00680356" w:rsidP="00BF6E4F">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The Contractor shall provide, in the joint names of the </w:t>
            </w:r>
            <w:r w:rsidR="00784D2C">
              <w:rPr>
                <w:sz w:val="20"/>
                <w:szCs w:val="20"/>
              </w:rPr>
              <w:t>Procuring Entity</w:t>
            </w:r>
            <w:r w:rsidRPr="00E71D28">
              <w:rPr>
                <w:sz w:val="20"/>
                <w:szCs w:val="20"/>
              </w:rPr>
              <w:t xml:space="preserve"> and the Contractor, </w:t>
            </w:r>
            <w:r w:rsidR="00BF6E4F">
              <w:rPr>
                <w:sz w:val="20"/>
                <w:szCs w:val="20"/>
              </w:rPr>
              <w:t xml:space="preserve">and </w:t>
            </w:r>
            <w:r w:rsidR="00BF6E4F" w:rsidRPr="00BF6E4F">
              <w:rPr>
                <w:sz w:val="20"/>
                <w:szCs w:val="20"/>
              </w:rPr>
              <w:t>shall cause any Subcontractors to take out and maintain</w:t>
            </w:r>
            <w:r w:rsidR="00BF6E4F">
              <w:rPr>
                <w:sz w:val="20"/>
                <w:szCs w:val="20"/>
              </w:rPr>
              <w:t>,</w:t>
            </w:r>
            <w:r w:rsidR="00BF6E4F" w:rsidRPr="00BF6E4F">
              <w:rPr>
                <w:sz w:val="20"/>
                <w:szCs w:val="20"/>
              </w:rPr>
              <w:t xml:space="preserve"> </w:t>
            </w:r>
            <w:r w:rsidRPr="00E71D28">
              <w:rPr>
                <w:sz w:val="20"/>
                <w:szCs w:val="20"/>
              </w:rPr>
              <w:t>insurance cover from the Start Date to the end of the Defects Liability Period, in the amounts and deductibles</w:t>
            </w:r>
            <w:r w:rsidR="00451B6C">
              <w:rPr>
                <w:sz w:val="20"/>
                <w:szCs w:val="20"/>
              </w:rPr>
              <w:t xml:space="preserve"> and terms and conditions</w:t>
            </w:r>
            <w:r w:rsidRPr="00E71D28">
              <w:rPr>
                <w:sz w:val="20"/>
                <w:szCs w:val="20"/>
              </w:rPr>
              <w:t xml:space="preserve"> </w:t>
            </w:r>
            <w:r w:rsidRPr="00E71D28">
              <w:rPr>
                <w:b/>
                <w:sz w:val="20"/>
                <w:szCs w:val="20"/>
              </w:rPr>
              <w:t xml:space="preserve">stated in the </w:t>
            </w:r>
            <w:r w:rsidR="006A45B9">
              <w:rPr>
                <w:b/>
                <w:sz w:val="20"/>
                <w:szCs w:val="20"/>
              </w:rPr>
              <w:t>S</w:t>
            </w:r>
            <w:r w:rsidR="006A45B9" w:rsidRPr="00E71D28">
              <w:rPr>
                <w:b/>
                <w:sz w:val="20"/>
                <w:szCs w:val="20"/>
              </w:rPr>
              <w:t xml:space="preserve">CC </w:t>
            </w:r>
            <w:r w:rsidRPr="00E71D28">
              <w:rPr>
                <w:sz w:val="20"/>
                <w:szCs w:val="20"/>
              </w:rPr>
              <w:t>for the following events which are due to the Contractor’s risks:</w:t>
            </w:r>
          </w:p>
          <w:p w14:paraId="4D499434" w14:textId="77777777" w:rsidR="00680356" w:rsidRPr="00E71D28" w:rsidRDefault="00680356" w:rsidP="00680356">
            <w:pPr>
              <w:numPr>
                <w:ilvl w:val="0"/>
                <w:numId w:val="7"/>
              </w:numPr>
              <w:suppressAutoHyphens/>
              <w:overflowPunct w:val="0"/>
              <w:autoSpaceDE w:val="0"/>
              <w:autoSpaceDN w:val="0"/>
              <w:adjustRightInd w:val="0"/>
              <w:spacing w:after="200"/>
              <w:ind w:right="-72"/>
              <w:jc w:val="both"/>
              <w:textAlignment w:val="baseline"/>
              <w:rPr>
                <w:sz w:val="20"/>
                <w:szCs w:val="20"/>
              </w:rPr>
            </w:pPr>
            <w:r w:rsidRPr="00E71D28">
              <w:rPr>
                <w:sz w:val="20"/>
                <w:szCs w:val="20"/>
              </w:rPr>
              <w:t>loss of or damage to the Works, Plant, and Materials;</w:t>
            </w:r>
          </w:p>
          <w:p w14:paraId="1AC75B2C" w14:textId="77777777" w:rsidR="00680356" w:rsidRPr="00E71D28" w:rsidRDefault="00680356" w:rsidP="00680356">
            <w:pPr>
              <w:numPr>
                <w:ilvl w:val="0"/>
                <w:numId w:val="7"/>
              </w:numPr>
              <w:suppressAutoHyphens/>
              <w:overflowPunct w:val="0"/>
              <w:autoSpaceDE w:val="0"/>
              <w:autoSpaceDN w:val="0"/>
              <w:adjustRightInd w:val="0"/>
              <w:spacing w:after="200"/>
              <w:ind w:right="-72"/>
              <w:jc w:val="both"/>
              <w:textAlignment w:val="baseline"/>
              <w:rPr>
                <w:sz w:val="20"/>
                <w:szCs w:val="20"/>
              </w:rPr>
            </w:pPr>
            <w:r w:rsidRPr="00E71D28">
              <w:rPr>
                <w:sz w:val="20"/>
                <w:szCs w:val="20"/>
              </w:rPr>
              <w:t>loss of or damage to Equipment;</w:t>
            </w:r>
          </w:p>
          <w:p w14:paraId="6D015703" w14:textId="77777777" w:rsidR="00680356" w:rsidRPr="00E71D28" w:rsidRDefault="00680356" w:rsidP="00680356">
            <w:pPr>
              <w:numPr>
                <w:ilvl w:val="0"/>
                <w:numId w:val="7"/>
              </w:numPr>
              <w:suppressAutoHyphens/>
              <w:overflowPunct w:val="0"/>
              <w:autoSpaceDE w:val="0"/>
              <w:autoSpaceDN w:val="0"/>
              <w:adjustRightInd w:val="0"/>
              <w:spacing w:after="200"/>
              <w:ind w:right="-72"/>
              <w:jc w:val="both"/>
              <w:textAlignment w:val="baseline"/>
              <w:rPr>
                <w:sz w:val="20"/>
                <w:szCs w:val="20"/>
              </w:rPr>
            </w:pPr>
            <w:r w:rsidRPr="00E71D28">
              <w:rPr>
                <w:sz w:val="20"/>
                <w:szCs w:val="20"/>
              </w:rPr>
              <w:t>loss of or damage to property (except the Works, Plant, Materials, and Equipment) in connection with the Contract; and</w:t>
            </w:r>
          </w:p>
          <w:p w14:paraId="6773F87C" w14:textId="77777777" w:rsidR="00680356" w:rsidRPr="00E71D28" w:rsidRDefault="00680356" w:rsidP="00680356">
            <w:pPr>
              <w:numPr>
                <w:ilvl w:val="0"/>
                <w:numId w:val="7"/>
              </w:numPr>
              <w:suppressAutoHyphens/>
              <w:overflowPunct w:val="0"/>
              <w:autoSpaceDE w:val="0"/>
              <w:autoSpaceDN w:val="0"/>
              <w:adjustRightInd w:val="0"/>
              <w:spacing w:after="200"/>
              <w:ind w:right="-72"/>
              <w:jc w:val="both"/>
              <w:textAlignment w:val="baseline"/>
              <w:rPr>
                <w:sz w:val="20"/>
                <w:szCs w:val="20"/>
              </w:rPr>
            </w:pPr>
            <w:r w:rsidRPr="00E71D28">
              <w:rPr>
                <w:sz w:val="20"/>
                <w:szCs w:val="20"/>
              </w:rPr>
              <w:t>personal injury or death.</w:t>
            </w:r>
          </w:p>
          <w:p w14:paraId="6710AA8D" w14:textId="77777777"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056BC695" w14:textId="5DA190B3"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If the Contractor does not provide any of the policies and certificates required, the </w:t>
            </w:r>
            <w:r w:rsidR="00784D2C">
              <w:rPr>
                <w:sz w:val="20"/>
                <w:szCs w:val="20"/>
              </w:rPr>
              <w:t>Procuring Entity</w:t>
            </w:r>
            <w:r w:rsidRPr="00E71D28">
              <w:rPr>
                <w:sz w:val="20"/>
                <w:szCs w:val="20"/>
              </w:rPr>
              <w:t xml:space="preserve"> may </w:t>
            </w:r>
            <w:r w:rsidR="00503EDA">
              <w:rPr>
                <w:sz w:val="20"/>
                <w:szCs w:val="20"/>
              </w:rPr>
              <w:t xml:space="preserve">bring into </w:t>
            </w:r>
            <w:r w:rsidRPr="00E71D28">
              <w:rPr>
                <w:sz w:val="20"/>
                <w:szCs w:val="20"/>
              </w:rPr>
              <w:t xml:space="preserve">effect the insurance which the Contractor should have provided and recover the premiums the </w:t>
            </w:r>
            <w:r w:rsidR="00784D2C">
              <w:rPr>
                <w:sz w:val="20"/>
                <w:szCs w:val="20"/>
              </w:rPr>
              <w:t>Procuring Entity</w:t>
            </w:r>
            <w:r w:rsidRPr="00E71D28">
              <w:rPr>
                <w:sz w:val="20"/>
                <w:szCs w:val="20"/>
              </w:rPr>
              <w:t xml:space="preserve"> has paid from payments otherwise due to the Contractor or, if no payment is due, the payment of the premiums shall be a debt due.</w:t>
            </w:r>
          </w:p>
          <w:p w14:paraId="12ADF010" w14:textId="77777777" w:rsidR="00680356"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Alterations to the terms of an insurance shall not be made without the </w:t>
            </w:r>
            <w:r w:rsidR="00413680">
              <w:rPr>
                <w:sz w:val="20"/>
                <w:szCs w:val="20"/>
              </w:rPr>
              <w:t>approval of the Project Manager in writing.</w:t>
            </w:r>
          </w:p>
          <w:p w14:paraId="35DF568D" w14:textId="77777777" w:rsidR="00413680" w:rsidRPr="00E71D28" w:rsidRDefault="00413680"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Pr>
                <w:sz w:val="20"/>
                <w:szCs w:val="20"/>
              </w:rPr>
              <w:t>Additional insurance</w:t>
            </w:r>
            <w:r w:rsidR="00830E8A">
              <w:rPr>
                <w:sz w:val="20"/>
                <w:szCs w:val="20"/>
              </w:rPr>
              <w:t xml:space="preserve"> </w:t>
            </w:r>
            <w:r>
              <w:rPr>
                <w:sz w:val="20"/>
                <w:szCs w:val="20"/>
              </w:rPr>
              <w:t xml:space="preserve">shall be required </w:t>
            </w:r>
            <w:r w:rsidR="00830E8A">
              <w:rPr>
                <w:sz w:val="20"/>
                <w:szCs w:val="20"/>
              </w:rPr>
              <w:t xml:space="preserve">to cover </w:t>
            </w:r>
            <w:r>
              <w:rPr>
                <w:sz w:val="20"/>
                <w:szCs w:val="20"/>
              </w:rPr>
              <w:t xml:space="preserve">for any necessary works </w:t>
            </w:r>
            <w:r w:rsidR="00830E8A">
              <w:rPr>
                <w:sz w:val="20"/>
                <w:szCs w:val="20"/>
              </w:rPr>
              <w:t xml:space="preserve">to correct the defects during the Defects Liability Period. </w:t>
            </w:r>
          </w:p>
          <w:p w14:paraId="540836AA" w14:textId="77777777"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Both parties shall comply with any conditions of the insurance policies.</w:t>
            </w:r>
          </w:p>
        </w:tc>
      </w:tr>
      <w:tr w:rsidR="00680356" w:rsidRPr="00E71D28" w14:paraId="5FE568F3" w14:textId="77777777" w:rsidTr="00EC73E8">
        <w:tc>
          <w:tcPr>
            <w:tcW w:w="4761" w:type="dxa"/>
            <w:gridSpan w:val="8"/>
            <w:tcBorders>
              <w:top w:val="nil"/>
              <w:left w:val="nil"/>
              <w:bottom w:val="nil"/>
              <w:right w:val="nil"/>
            </w:tcBorders>
          </w:tcPr>
          <w:p w14:paraId="7C8CEDEF" w14:textId="77777777" w:rsidR="00680356" w:rsidRPr="00E71D28" w:rsidRDefault="00830E8A" w:rsidP="00680356">
            <w:pPr>
              <w:pStyle w:val="Head42"/>
              <w:numPr>
                <w:ilvl w:val="0"/>
                <w:numId w:val="1"/>
              </w:numPr>
              <w:tabs>
                <w:tab w:val="clear" w:pos="540"/>
              </w:tabs>
              <w:ind w:left="360" w:hanging="360"/>
              <w:rPr>
                <w:sz w:val="20"/>
              </w:rPr>
            </w:pPr>
            <w:bookmarkStart w:id="25" w:name="_Toc504125989"/>
            <w:r>
              <w:rPr>
                <w:sz w:val="20"/>
              </w:rPr>
              <w:t>Inspection of Site</w:t>
            </w:r>
            <w:bookmarkEnd w:id="25"/>
            <w:r>
              <w:rPr>
                <w:sz w:val="20"/>
              </w:rPr>
              <w:t xml:space="preserve"> </w:t>
            </w:r>
          </w:p>
        </w:tc>
        <w:tc>
          <w:tcPr>
            <w:tcW w:w="4986" w:type="dxa"/>
            <w:gridSpan w:val="5"/>
            <w:tcBorders>
              <w:top w:val="nil"/>
              <w:left w:val="nil"/>
              <w:bottom w:val="nil"/>
              <w:right w:val="nil"/>
            </w:tcBorders>
          </w:tcPr>
          <w:p w14:paraId="4590D26D"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7E432E40" w14:textId="77777777" w:rsidTr="00EC73E8">
        <w:tc>
          <w:tcPr>
            <w:tcW w:w="9747" w:type="dxa"/>
            <w:gridSpan w:val="13"/>
            <w:tcBorders>
              <w:top w:val="nil"/>
              <w:left w:val="nil"/>
              <w:bottom w:val="nil"/>
              <w:right w:val="nil"/>
            </w:tcBorders>
          </w:tcPr>
          <w:p w14:paraId="7EF82BCF" w14:textId="1A39190B" w:rsidR="00830E8A" w:rsidRPr="00451B6C" w:rsidRDefault="00830E8A"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451B6C">
              <w:rPr>
                <w:sz w:val="20"/>
                <w:szCs w:val="20"/>
              </w:rPr>
              <w:t xml:space="preserve">The Contractor </w:t>
            </w:r>
            <w:r w:rsidRPr="00CF1EAE">
              <w:rPr>
                <w:sz w:val="20"/>
                <w:szCs w:val="20"/>
              </w:rPr>
              <w:t xml:space="preserve">shall be deemed to have inspected and examined the Site and its surroundings and to have satisfied himself before submitting his Bid and signing the Contract as to all matters relative to the nature of the land and subsoil, the form and nature of the Site, details and levels of existing pipe lines, conduits, sewers, drains, cables or other existing services, the quantities and nature of the work and materials necessary for the completion of the Works, the means of access to the Site, and the accommodation he may require, and in general to have himself obtained all necessary information as to risk contingencies, climatic, hydrological and natural conditions and other circumstances which may influence or affect his Bid, and no claims will be entertained in connection with these matters against the </w:t>
            </w:r>
            <w:r w:rsidR="00784D2C">
              <w:rPr>
                <w:sz w:val="20"/>
                <w:szCs w:val="20"/>
              </w:rPr>
              <w:t>Procuring Entity</w:t>
            </w:r>
            <w:r w:rsidR="00451B6C">
              <w:rPr>
                <w:sz w:val="20"/>
                <w:szCs w:val="20"/>
              </w:rPr>
              <w:t>.</w:t>
            </w:r>
          </w:p>
          <w:p w14:paraId="11B595DE" w14:textId="63D30574"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lastRenderedPageBreak/>
              <w:t xml:space="preserve">The Contractor shall be deemed to have examined any Site Data </w:t>
            </w:r>
            <w:r w:rsidRPr="00E71D28">
              <w:rPr>
                <w:b/>
                <w:sz w:val="20"/>
                <w:szCs w:val="20"/>
              </w:rPr>
              <w:t xml:space="preserve">referred to in the </w:t>
            </w:r>
            <w:r w:rsidR="006A45B9">
              <w:rPr>
                <w:b/>
                <w:sz w:val="20"/>
                <w:szCs w:val="20"/>
              </w:rPr>
              <w:t>S</w:t>
            </w:r>
            <w:r w:rsidR="006A45B9" w:rsidRPr="00E71D28">
              <w:rPr>
                <w:b/>
                <w:sz w:val="20"/>
                <w:szCs w:val="20"/>
              </w:rPr>
              <w:t>CC</w:t>
            </w:r>
            <w:r w:rsidRPr="00E71D28">
              <w:rPr>
                <w:sz w:val="20"/>
                <w:szCs w:val="20"/>
              </w:rPr>
              <w:t>, supplemented by any information available to the Contractor.</w:t>
            </w:r>
          </w:p>
        </w:tc>
      </w:tr>
      <w:tr w:rsidR="00680356" w:rsidRPr="00E71D28" w14:paraId="108E127C" w14:textId="77777777" w:rsidTr="00EC73E8">
        <w:tc>
          <w:tcPr>
            <w:tcW w:w="4761" w:type="dxa"/>
            <w:gridSpan w:val="8"/>
            <w:tcBorders>
              <w:top w:val="nil"/>
              <w:left w:val="nil"/>
              <w:bottom w:val="nil"/>
              <w:right w:val="nil"/>
            </w:tcBorders>
          </w:tcPr>
          <w:p w14:paraId="72524DD3" w14:textId="77777777" w:rsidR="00680356" w:rsidRPr="00E71D28" w:rsidRDefault="00680356" w:rsidP="00680356">
            <w:pPr>
              <w:pStyle w:val="Head42"/>
              <w:numPr>
                <w:ilvl w:val="0"/>
                <w:numId w:val="1"/>
              </w:numPr>
              <w:tabs>
                <w:tab w:val="clear" w:pos="540"/>
              </w:tabs>
              <w:spacing w:after="200"/>
              <w:ind w:left="360" w:hanging="360"/>
              <w:rPr>
                <w:sz w:val="20"/>
              </w:rPr>
            </w:pPr>
            <w:bookmarkStart w:id="26" w:name="_Toc168299728"/>
            <w:bookmarkStart w:id="27" w:name="_Toc504125990"/>
            <w:r w:rsidRPr="00E71D28">
              <w:rPr>
                <w:sz w:val="20"/>
              </w:rPr>
              <w:lastRenderedPageBreak/>
              <w:t>Contractor to Construct the Works</w:t>
            </w:r>
            <w:bookmarkEnd w:id="26"/>
            <w:bookmarkEnd w:id="27"/>
          </w:p>
        </w:tc>
        <w:tc>
          <w:tcPr>
            <w:tcW w:w="4986" w:type="dxa"/>
            <w:gridSpan w:val="5"/>
            <w:tcBorders>
              <w:top w:val="nil"/>
              <w:left w:val="nil"/>
              <w:bottom w:val="nil"/>
              <w:right w:val="nil"/>
            </w:tcBorders>
          </w:tcPr>
          <w:p w14:paraId="5A808C2A"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6A99D522" w14:textId="77777777" w:rsidTr="00EC73E8">
        <w:tc>
          <w:tcPr>
            <w:tcW w:w="9747" w:type="dxa"/>
            <w:gridSpan w:val="13"/>
            <w:tcBorders>
              <w:top w:val="nil"/>
              <w:left w:val="nil"/>
              <w:bottom w:val="nil"/>
              <w:right w:val="nil"/>
            </w:tcBorders>
          </w:tcPr>
          <w:p w14:paraId="3567CFC0" w14:textId="77777777"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The </w:t>
            </w:r>
            <w:bookmarkStart w:id="28" w:name="_GoBack"/>
            <w:r w:rsidRPr="00E71D28">
              <w:rPr>
                <w:sz w:val="20"/>
                <w:szCs w:val="20"/>
              </w:rPr>
              <w:t>Contractor shall construct and install the Works in accordance with the Specifications and Drawings</w:t>
            </w:r>
            <w:bookmarkEnd w:id="28"/>
            <w:r w:rsidRPr="00E71D28">
              <w:rPr>
                <w:sz w:val="20"/>
                <w:szCs w:val="20"/>
              </w:rPr>
              <w:t>.</w:t>
            </w:r>
          </w:p>
        </w:tc>
      </w:tr>
      <w:tr w:rsidR="00680356" w:rsidRPr="00E71D28" w14:paraId="2E4BF772" w14:textId="77777777" w:rsidTr="00D57EBA">
        <w:trPr>
          <w:trHeight w:val="888"/>
        </w:trPr>
        <w:tc>
          <w:tcPr>
            <w:tcW w:w="7461" w:type="dxa"/>
            <w:gridSpan w:val="12"/>
            <w:tcBorders>
              <w:top w:val="nil"/>
              <w:left w:val="nil"/>
              <w:bottom w:val="nil"/>
              <w:right w:val="nil"/>
            </w:tcBorders>
          </w:tcPr>
          <w:p w14:paraId="2A927822" w14:textId="77777777" w:rsidR="00680356" w:rsidRPr="00E71D28" w:rsidRDefault="00680356" w:rsidP="00680356">
            <w:pPr>
              <w:pStyle w:val="Head42"/>
              <w:numPr>
                <w:ilvl w:val="0"/>
                <w:numId w:val="1"/>
              </w:numPr>
              <w:tabs>
                <w:tab w:val="clear" w:pos="540"/>
              </w:tabs>
              <w:spacing w:after="200"/>
              <w:ind w:left="360" w:hanging="360"/>
              <w:rPr>
                <w:sz w:val="20"/>
              </w:rPr>
            </w:pPr>
            <w:bookmarkStart w:id="29" w:name="_Toc168299729"/>
            <w:bookmarkStart w:id="30" w:name="_Toc504125991"/>
            <w:r w:rsidRPr="00E71D28">
              <w:rPr>
                <w:sz w:val="20"/>
              </w:rPr>
              <w:t>The Works to Be Completed by the Intended Completion Date</w:t>
            </w:r>
            <w:bookmarkEnd w:id="29"/>
            <w:bookmarkEnd w:id="30"/>
          </w:p>
        </w:tc>
        <w:tc>
          <w:tcPr>
            <w:tcW w:w="2286" w:type="dxa"/>
            <w:tcBorders>
              <w:top w:val="nil"/>
              <w:left w:val="nil"/>
              <w:bottom w:val="nil"/>
              <w:right w:val="nil"/>
            </w:tcBorders>
          </w:tcPr>
          <w:p w14:paraId="501770B7" w14:textId="77777777" w:rsidR="00680356" w:rsidRPr="00E71D28" w:rsidRDefault="00680356" w:rsidP="00680356">
            <w:pPr>
              <w:suppressAutoHyphens/>
              <w:overflowPunct w:val="0"/>
              <w:autoSpaceDE w:val="0"/>
              <w:autoSpaceDN w:val="0"/>
              <w:adjustRightInd w:val="0"/>
              <w:spacing w:after="180"/>
              <w:ind w:right="-72"/>
              <w:jc w:val="both"/>
              <w:textAlignment w:val="baseline"/>
              <w:rPr>
                <w:sz w:val="20"/>
                <w:szCs w:val="20"/>
              </w:rPr>
            </w:pPr>
          </w:p>
        </w:tc>
      </w:tr>
      <w:tr w:rsidR="00680356" w:rsidRPr="00E71D28" w14:paraId="1BA1B19E" w14:textId="77777777" w:rsidTr="00EC73E8">
        <w:tc>
          <w:tcPr>
            <w:tcW w:w="9747" w:type="dxa"/>
            <w:gridSpan w:val="13"/>
            <w:tcBorders>
              <w:top w:val="nil"/>
              <w:left w:val="nil"/>
              <w:bottom w:val="nil"/>
              <w:right w:val="nil"/>
            </w:tcBorders>
          </w:tcPr>
          <w:p w14:paraId="33609786" w14:textId="76508411" w:rsidR="00680356" w:rsidRPr="00E71D28" w:rsidRDefault="00680356" w:rsidP="00680356">
            <w:pPr>
              <w:numPr>
                <w:ilvl w:val="1"/>
                <w:numId w:val="1"/>
              </w:numPr>
              <w:suppressAutoHyphens/>
              <w:overflowPunct w:val="0"/>
              <w:autoSpaceDE w:val="0"/>
              <w:autoSpaceDN w:val="0"/>
              <w:adjustRightInd w:val="0"/>
              <w:spacing w:after="180"/>
              <w:ind w:right="-72"/>
              <w:jc w:val="both"/>
              <w:textAlignment w:val="baseline"/>
              <w:rPr>
                <w:sz w:val="20"/>
                <w:szCs w:val="20"/>
              </w:rPr>
            </w:pPr>
            <w:r w:rsidRPr="00E71D28">
              <w:rPr>
                <w:sz w:val="20"/>
                <w:szCs w:val="20"/>
              </w:rPr>
              <w:t xml:space="preserve">The Contractor may commence execution of the Works on the Start Date and shall carry out the Works in accordance with the </w:t>
            </w:r>
            <w:r w:rsidR="00C54AE2">
              <w:rPr>
                <w:sz w:val="20"/>
                <w:szCs w:val="20"/>
              </w:rPr>
              <w:t>Programme</w:t>
            </w:r>
            <w:r w:rsidRPr="00E71D28">
              <w:rPr>
                <w:sz w:val="20"/>
                <w:szCs w:val="20"/>
              </w:rPr>
              <w:t xml:space="preserve"> submitted by the Contractor, as updated with the approval of the Project Manager, and complete them by the Intended Completion Date.</w:t>
            </w:r>
          </w:p>
        </w:tc>
      </w:tr>
      <w:tr w:rsidR="00680356" w:rsidRPr="00E71D28" w14:paraId="7E4D2283" w14:textId="77777777" w:rsidTr="00EC73E8">
        <w:tc>
          <w:tcPr>
            <w:tcW w:w="4761" w:type="dxa"/>
            <w:gridSpan w:val="8"/>
            <w:tcBorders>
              <w:top w:val="nil"/>
              <w:left w:val="nil"/>
              <w:bottom w:val="nil"/>
              <w:right w:val="nil"/>
            </w:tcBorders>
          </w:tcPr>
          <w:p w14:paraId="2527CE3F" w14:textId="77777777" w:rsidR="00680356" w:rsidRPr="00E71D28" w:rsidRDefault="00680356" w:rsidP="00680356">
            <w:pPr>
              <w:pStyle w:val="Head42"/>
              <w:numPr>
                <w:ilvl w:val="0"/>
                <w:numId w:val="1"/>
              </w:numPr>
              <w:rPr>
                <w:sz w:val="20"/>
              </w:rPr>
            </w:pPr>
            <w:bookmarkStart w:id="31" w:name="_Toc168299731"/>
            <w:bookmarkStart w:id="32" w:name="_Toc504125992"/>
            <w:r w:rsidRPr="00E71D28">
              <w:rPr>
                <w:sz w:val="20"/>
              </w:rPr>
              <w:t>Safety</w:t>
            </w:r>
            <w:bookmarkEnd w:id="31"/>
            <w:r w:rsidR="00830E8A">
              <w:rPr>
                <w:sz w:val="20"/>
              </w:rPr>
              <w:t xml:space="preserve"> and Security</w:t>
            </w:r>
            <w:bookmarkEnd w:id="32"/>
          </w:p>
        </w:tc>
        <w:tc>
          <w:tcPr>
            <w:tcW w:w="4986" w:type="dxa"/>
            <w:gridSpan w:val="5"/>
            <w:tcBorders>
              <w:top w:val="nil"/>
              <w:left w:val="nil"/>
              <w:bottom w:val="nil"/>
              <w:right w:val="nil"/>
            </w:tcBorders>
          </w:tcPr>
          <w:p w14:paraId="0320042F" w14:textId="77777777" w:rsidR="00680356" w:rsidRPr="00E71D28" w:rsidRDefault="00680356" w:rsidP="00680356">
            <w:pPr>
              <w:suppressAutoHyphens/>
              <w:overflowPunct w:val="0"/>
              <w:autoSpaceDE w:val="0"/>
              <w:autoSpaceDN w:val="0"/>
              <w:adjustRightInd w:val="0"/>
              <w:spacing w:after="180"/>
              <w:ind w:right="-72"/>
              <w:jc w:val="both"/>
              <w:textAlignment w:val="baseline"/>
              <w:rPr>
                <w:sz w:val="20"/>
                <w:szCs w:val="20"/>
              </w:rPr>
            </w:pPr>
          </w:p>
        </w:tc>
      </w:tr>
      <w:tr w:rsidR="00680356" w:rsidRPr="00E71D28" w14:paraId="250EAD35" w14:textId="77777777" w:rsidTr="00EC73E8">
        <w:tc>
          <w:tcPr>
            <w:tcW w:w="9747" w:type="dxa"/>
            <w:gridSpan w:val="13"/>
            <w:tcBorders>
              <w:top w:val="nil"/>
              <w:left w:val="nil"/>
              <w:bottom w:val="nil"/>
              <w:right w:val="nil"/>
            </w:tcBorders>
          </w:tcPr>
          <w:p w14:paraId="7031F892" w14:textId="77777777" w:rsidR="00680356" w:rsidRDefault="00680356" w:rsidP="00680356">
            <w:pPr>
              <w:numPr>
                <w:ilvl w:val="1"/>
                <w:numId w:val="1"/>
              </w:numPr>
              <w:suppressAutoHyphens/>
              <w:overflowPunct w:val="0"/>
              <w:autoSpaceDE w:val="0"/>
              <w:autoSpaceDN w:val="0"/>
              <w:adjustRightInd w:val="0"/>
              <w:spacing w:after="180"/>
              <w:ind w:right="-72"/>
              <w:jc w:val="both"/>
              <w:textAlignment w:val="baseline"/>
              <w:rPr>
                <w:sz w:val="20"/>
                <w:szCs w:val="20"/>
              </w:rPr>
            </w:pPr>
            <w:r w:rsidRPr="00E71D28">
              <w:rPr>
                <w:sz w:val="20"/>
                <w:szCs w:val="20"/>
              </w:rPr>
              <w:t>The Contractor shall be responsible for the safety of all activities on the Site.</w:t>
            </w:r>
          </w:p>
          <w:p w14:paraId="5031ABDA" w14:textId="08F14A5F" w:rsidR="00830E8A" w:rsidRDefault="00830E8A" w:rsidP="000817E2">
            <w:pPr>
              <w:numPr>
                <w:ilvl w:val="1"/>
                <w:numId w:val="1"/>
              </w:numPr>
              <w:suppressAutoHyphens/>
              <w:overflowPunct w:val="0"/>
              <w:autoSpaceDE w:val="0"/>
              <w:autoSpaceDN w:val="0"/>
              <w:adjustRightInd w:val="0"/>
              <w:spacing w:after="180"/>
              <w:ind w:right="-72"/>
              <w:jc w:val="both"/>
              <w:textAlignment w:val="baseline"/>
              <w:rPr>
                <w:sz w:val="20"/>
                <w:szCs w:val="20"/>
              </w:rPr>
            </w:pPr>
            <w:r>
              <w:rPr>
                <w:sz w:val="20"/>
                <w:szCs w:val="20"/>
              </w:rPr>
              <w:t xml:space="preserve">The Contractor shall in connection </w:t>
            </w:r>
            <w:r w:rsidR="000817E2" w:rsidRPr="000817E2">
              <w:rPr>
                <w:sz w:val="20"/>
                <w:szCs w:val="20"/>
              </w:rPr>
              <w:t xml:space="preserve">with the Works provide and maintain at his own cost all lights, guards, fencing and </w:t>
            </w:r>
            <w:r w:rsidR="00503EDA">
              <w:rPr>
                <w:sz w:val="20"/>
                <w:szCs w:val="20"/>
              </w:rPr>
              <w:t>surveillance systems</w:t>
            </w:r>
            <w:r w:rsidR="00503EDA" w:rsidRPr="000817E2">
              <w:rPr>
                <w:sz w:val="20"/>
                <w:szCs w:val="20"/>
              </w:rPr>
              <w:t xml:space="preserve"> </w:t>
            </w:r>
            <w:r w:rsidR="000817E2" w:rsidRPr="000817E2">
              <w:rPr>
                <w:sz w:val="20"/>
                <w:szCs w:val="20"/>
              </w:rPr>
              <w:t xml:space="preserve">when and where necessary or required by the </w:t>
            </w:r>
            <w:r w:rsidR="00C27A2A" w:rsidRPr="00E71D28">
              <w:rPr>
                <w:sz w:val="20"/>
                <w:szCs w:val="20"/>
              </w:rPr>
              <w:t xml:space="preserve">Project </w:t>
            </w:r>
            <w:r w:rsidR="00366B7C" w:rsidRPr="00E71D28">
              <w:rPr>
                <w:sz w:val="20"/>
                <w:szCs w:val="20"/>
              </w:rPr>
              <w:t>Manager</w:t>
            </w:r>
            <w:r w:rsidR="00366B7C" w:rsidRPr="000817E2">
              <w:rPr>
                <w:sz w:val="20"/>
                <w:szCs w:val="20"/>
              </w:rPr>
              <w:t xml:space="preserve"> </w:t>
            </w:r>
            <w:r w:rsidR="00366B7C">
              <w:rPr>
                <w:sz w:val="20"/>
                <w:szCs w:val="20"/>
              </w:rPr>
              <w:t>or</w:t>
            </w:r>
            <w:r w:rsidR="000817E2" w:rsidRPr="000817E2">
              <w:rPr>
                <w:sz w:val="20"/>
                <w:szCs w:val="20"/>
              </w:rPr>
              <w:t xml:space="preserve"> by any duly constituted authority for the protection of the Works and the materials and equipment utilised therefore or for the safety and convenience of the public or others</w:t>
            </w:r>
            <w:r w:rsidR="0052265F">
              <w:rPr>
                <w:sz w:val="20"/>
                <w:szCs w:val="20"/>
              </w:rPr>
              <w:t>.</w:t>
            </w:r>
          </w:p>
          <w:p w14:paraId="4819E90F" w14:textId="186AB1BF" w:rsidR="0052265F" w:rsidRPr="00E71D28" w:rsidRDefault="0052265F" w:rsidP="0052265F">
            <w:pPr>
              <w:suppressAutoHyphens/>
              <w:overflowPunct w:val="0"/>
              <w:autoSpaceDE w:val="0"/>
              <w:autoSpaceDN w:val="0"/>
              <w:adjustRightInd w:val="0"/>
              <w:spacing w:after="180"/>
              <w:ind w:left="540" w:right="-72"/>
              <w:jc w:val="both"/>
              <w:textAlignment w:val="baseline"/>
              <w:rPr>
                <w:sz w:val="20"/>
                <w:szCs w:val="20"/>
              </w:rPr>
            </w:pPr>
          </w:p>
        </w:tc>
      </w:tr>
      <w:tr w:rsidR="00680356" w:rsidRPr="00E71D28" w14:paraId="732754D0" w14:textId="77777777" w:rsidTr="00EC73E8">
        <w:tc>
          <w:tcPr>
            <w:tcW w:w="4761" w:type="dxa"/>
            <w:gridSpan w:val="8"/>
            <w:tcBorders>
              <w:top w:val="nil"/>
              <w:left w:val="nil"/>
              <w:bottom w:val="nil"/>
              <w:right w:val="nil"/>
            </w:tcBorders>
          </w:tcPr>
          <w:p w14:paraId="3F178C0B" w14:textId="77777777" w:rsidR="00680356" w:rsidRPr="00E71D28" w:rsidRDefault="00680356" w:rsidP="00680356">
            <w:pPr>
              <w:pStyle w:val="Head42"/>
              <w:numPr>
                <w:ilvl w:val="0"/>
                <w:numId w:val="1"/>
              </w:numPr>
              <w:rPr>
                <w:sz w:val="20"/>
              </w:rPr>
            </w:pPr>
            <w:bookmarkStart w:id="33" w:name="_Toc168299732"/>
            <w:bookmarkStart w:id="34" w:name="_Toc504125993"/>
            <w:r w:rsidRPr="00E71D28">
              <w:rPr>
                <w:sz w:val="20"/>
              </w:rPr>
              <w:t>Discoveries</w:t>
            </w:r>
            <w:bookmarkEnd w:id="33"/>
            <w:bookmarkEnd w:id="34"/>
          </w:p>
        </w:tc>
        <w:tc>
          <w:tcPr>
            <w:tcW w:w="4986" w:type="dxa"/>
            <w:gridSpan w:val="5"/>
            <w:tcBorders>
              <w:top w:val="nil"/>
              <w:left w:val="nil"/>
              <w:bottom w:val="nil"/>
              <w:right w:val="nil"/>
            </w:tcBorders>
          </w:tcPr>
          <w:p w14:paraId="056447E8" w14:textId="77777777" w:rsidR="00680356" w:rsidRPr="00E71D28" w:rsidRDefault="00680356" w:rsidP="00680356">
            <w:pPr>
              <w:suppressAutoHyphens/>
              <w:overflowPunct w:val="0"/>
              <w:autoSpaceDE w:val="0"/>
              <w:autoSpaceDN w:val="0"/>
              <w:adjustRightInd w:val="0"/>
              <w:spacing w:after="180"/>
              <w:ind w:right="-72"/>
              <w:jc w:val="both"/>
              <w:textAlignment w:val="baseline"/>
              <w:rPr>
                <w:sz w:val="20"/>
                <w:szCs w:val="20"/>
              </w:rPr>
            </w:pPr>
          </w:p>
        </w:tc>
      </w:tr>
      <w:tr w:rsidR="00680356" w:rsidRPr="00E71D28" w14:paraId="24F8E0EC" w14:textId="77777777" w:rsidTr="00EC73E8">
        <w:tc>
          <w:tcPr>
            <w:tcW w:w="9747" w:type="dxa"/>
            <w:gridSpan w:val="13"/>
            <w:tcBorders>
              <w:top w:val="nil"/>
              <w:left w:val="nil"/>
              <w:bottom w:val="nil"/>
              <w:right w:val="nil"/>
            </w:tcBorders>
          </w:tcPr>
          <w:p w14:paraId="46ED9EFB" w14:textId="16A85401" w:rsidR="00680356" w:rsidRPr="00E71D28" w:rsidRDefault="00680356" w:rsidP="00680356">
            <w:pPr>
              <w:numPr>
                <w:ilvl w:val="1"/>
                <w:numId w:val="1"/>
              </w:numPr>
              <w:suppressAutoHyphens/>
              <w:overflowPunct w:val="0"/>
              <w:autoSpaceDE w:val="0"/>
              <w:autoSpaceDN w:val="0"/>
              <w:adjustRightInd w:val="0"/>
              <w:spacing w:after="180"/>
              <w:ind w:right="-72"/>
              <w:jc w:val="both"/>
              <w:textAlignment w:val="baseline"/>
              <w:rPr>
                <w:sz w:val="20"/>
                <w:szCs w:val="20"/>
              </w:rPr>
            </w:pPr>
            <w:r w:rsidRPr="00E71D28">
              <w:rPr>
                <w:sz w:val="20"/>
                <w:szCs w:val="20"/>
              </w:rPr>
              <w:t xml:space="preserve">Anything of historical or other interest or of significant value unexpectedly discovered on the Site shall be the property of the </w:t>
            </w:r>
            <w:r w:rsidR="00784D2C">
              <w:rPr>
                <w:sz w:val="20"/>
                <w:szCs w:val="20"/>
              </w:rPr>
              <w:t>Procuring Entity</w:t>
            </w:r>
            <w:r w:rsidRPr="00E71D28">
              <w:rPr>
                <w:sz w:val="20"/>
                <w:szCs w:val="20"/>
              </w:rPr>
              <w:t>.  The Contractor shall notify the Project Manager of such discoveries and carry out the Project Manager’s instructions for dealing with them.</w:t>
            </w:r>
          </w:p>
        </w:tc>
      </w:tr>
      <w:tr w:rsidR="00680356" w:rsidRPr="00E71D28" w14:paraId="1B288757" w14:textId="77777777" w:rsidTr="00EC73E8">
        <w:tc>
          <w:tcPr>
            <w:tcW w:w="4761" w:type="dxa"/>
            <w:gridSpan w:val="8"/>
            <w:tcBorders>
              <w:top w:val="nil"/>
              <w:left w:val="nil"/>
              <w:bottom w:val="nil"/>
              <w:right w:val="nil"/>
            </w:tcBorders>
          </w:tcPr>
          <w:p w14:paraId="7AD97A20" w14:textId="77777777" w:rsidR="00680356" w:rsidRPr="00E71D28" w:rsidRDefault="00680356" w:rsidP="00680356">
            <w:pPr>
              <w:pStyle w:val="Head42"/>
              <w:numPr>
                <w:ilvl w:val="0"/>
                <w:numId w:val="1"/>
              </w:numPr>
              <w:rPr>
                <w:sz w:val="20"/>
              </w:rPr>
            </w:pPr>
            <w:bookmarkStart w:id="35" w:name="_Toc168299733"/>
            <w:bookmarkStart w:id="36" w:name="_Toc504125994"/>
            <w:r w:rsidRPr="00E71D28">
              <w:rPr>
                <w:sz w:val="20"/>
              </w:rPr>
              <w:t>Possession of the Site</w:t>
            </w:r>
            <w:bookmarkEnd w:id="35"/>
            <w:bookmarkEnd w:id="36"/>
          </w:p>
        </w:tc>
        <w:tc>
          <w:tcPr>
            <w:tcW w:w="4986" w:type="dxa"/>
            <w:gridSpan w:val="5"/>
            <w:tcBorders>
              <w:top w:val="nil"/>
              <w:left w:val="nil"/>
              <w:bottom w:val="nil"/>
              <w:right w:val="nil"/>
            </w:tcBorders>
          </w:tcPr>
          <w:p w14:paraId="042F06E7" w14:textId="77777777" w:rsidR="00680356" w:rsidRPr="00E71D28" w:rsidRDefault="00680356" w:rsidP="00680356">
            <w:pPr>
              <w:suppressAutoHyphens/>
              <w:overflowPunct w:val="0"/>
              <w:autoSpaceDE w:val="0"/>
              <w:autoSpaceDN w:val="0"/>
              <w:adjustRightInd w:val="0"/>
              <w:spacing w:after="180"/>
              <w:ind w:right="-72"/>
              <w:jc w:val="both"/>
              <w:textAlignment w:val="baseline"/>
              <w:rPr>
                <w:sz w:val="20"/>
                <w:szCs w:val="20"/>
              </w:rPr>
            </w:pPr>
          </w:p>
        </w:tc>
      </w:tr>
      <w:tr w:rsidR="00680356" w:rsidRPr="00E71D28" w14:paraId="3D30FC96" w14:textId="77777777" w:rsidTr="00EC73E8">
        <w:tc>
          <w:tcPr>
            <w:tcW w:w="9747" w:type="dxa"/>
            <w:gridSpan w:val="13"/>
            <w:tcBorders>
              <w:top w:val="nil"/>
              <w:left w:val="nil"/>
              <w:bottom w:val="nil"/>
              <w:right w:val="nil"/>
            </w:tcBorders>
          </w:tcPr>
          <w:p w14:paraId="7CDCC9A7" w14:textId="14DCA007" w:rsidR="00680356" w:rsidRPr="00E71D28" w:rsidRDefault="00680356" w:rsidP="00680356">
            <w:pPr>
              <w:numPr>
                <w:ilvl w:val="1"/>
                <w:numId w:val="1"/>
              </w:numPr>
              <w:suppressAutoHyphens/>
              <w:overflowPunct w:val="0"/>
              <w:autoSpaceDE w:val="0"/>
              <w:autoSpaceDN w:val="0"/>
              <w:adjustRightInd w:val="0"/>
              <w:spacing w:after="180"/>
              <w:ind w:right="-72"/>
              <w:jc w:val="both"/>
              <w:textAlignment w:val="baseline"/>
              <w:rPr>
                <w:sz w:val="20"/>
                <w:szCs w:val="20"/>
              </w:rPr>
            </w:pPr>
            <w:r w:rsidRPr="00E71D28">
              <w:rPr>
                <w:sz w:val="20"/>
                <w:szCs w:val="20"/>
              </w:rPr>
              <w:t xml:space="preserve">The </w:t>
            </w:r>
            <w:r w:rsidR="00784D2C">
              <w:rPr>
                <w:sz w:val="20"/>
                <w:szCs w:val="20"/>
              </w:rPr>
              <w:t>Procuring Entity</w:t>
            </w:r>
            <w:r w:rsidRPr="00E71D28">
              <w:rPr>
                <w:sz w:val="20"/>
                <w:szCs w:val="20"/>
              </w:rPr>
              <w:t xml:space="preserve"> shall give possession of all parts of the Site to the Contractor.  If possession of a part is not given by the date </w:t>
            </w:r>
            <w:r w:rsidRPr="00E71D28">
              <w:rPr>
                <w:b/>
                <w:sz w:val="20"/>
                <w:szCs w:val="20"/>
              </w:rPr>
              <w:t xml:space="preserve">stated in the </w:t>
            </w:r>
            <w:r w:rsidR="006A45B9">
              <w:rPr>
                <w:b/>
                <w:sz w:val="20"/>
                <w:szCs w:val="20"/>
              </w:rPr>
              <w:t>S</w:t>
            </w:r>
            <w:r w:rsidR="006A45B9" w:rsidRPr="00E71D28">
              <w:rPr>
                <w:b/>
                <w:sz w:val="20"/>
                <w:szCs w:val="20"/>
              </w:rPr>
              <w:t>CC</w:t>
            </w:r>
            <w:r w:rsidRPr="00E71D28">
              <w:rPr>
                <w:b/>
                <w:sz w:val="20"/>
                <w:szCs w:val="20"/>
              </w:rPr>
              <w:t>,</w:t>
            </w:r>
            <w:r w:rsidRPr="00E71D28">
              <w:rPr>
                <w:sz w:val="20"/>
                <w:szCs w:val="20"/>
              </w:rPr>
              <w:t xml:space="preserve"> the </w:t>
            </w:r>
            <w:r w:rsidR="00784D2C">
              <w:rPr>
                <w:sz w:val="20"/>
                <w:szCs w:val="20"/>
              </w:rPr>
              <w:t>Procuring Entity</w:t>
            </w:r>
            <w:r w:rsidRPr="00E71D28">
              <w:rPr>
                <w:sz w:val="20"/>
                <w:szCs w:val="20"/>
              </w:rPr>
              <w:t xml:space="preserve"> shall be deemed to have delayed the start of the relevant activities, and this shall be a Compensation Event.</w:t>
            </w:r>
          </w:p>
        </w:tc>
      </w:tr>
      <w:tr w:rsidR="00680356" w:rsidRPr="00E71D28" w14:paraId="63AC2F7B" w14:textId="77777777" w:rsidTr="00EC73E8">
        <w:tc>
          <w:tcPr>
            <w:tcW w:w="4761" w:type="dxa"/>
            <w:gridSpan w:val="8"/>
            <w:tcBorders>
              <w:top w:val="nil"/>
              <w:left w:val="nil"/>
              <w:bottom w:val="nil"/>
              <w:right w:val="nil"/>
            </w:tcBorders>
          </w:tcPr>
          <w:p w14:paraId="1B56D625" w14:textId="77777777" w:rsidR="00680356" w:rsidRPr="00E71D28" w:rsidRDefault="00680356" w:rsidP="00680356">
            <w:pPr>
              <w:pStyle w:val="Head42"/>
              <w:numPr>
                <w:ilvl w:val="0"/>
                <w:numId w:val="1"/>
              </w:numPr>
              <w:tabs>
                <w:tab w:val="clear" w:pos="540"/>
              </w:tabs>
              <w:ind w:left="360" w:hanging="360"/>
              <w:rPr>
                <w:sz w:val="20"/>
              </w:rPr>
            </w:pPr>
            <w:bookmarkStart w:id="37" w:name="_Toc168299734"/>
            <w:bookmarkStart w:id="38" w:name="_Toc504125995"/>
            <w:r w:rsidRPr="00E71D28">
              <w:rPr>
                <w:sz w:val="20"/>
              </w:rPr>
              <w:t>Access to the Site</w:t>
            </w:r>
            <w:bookmarkEnd w:id="37"/>
            <w:bookmarkEnd w:id="38"/>
          </w:p>
        </w:tc>
        <w:tc>
          <w:tcPr>
            <w:tcW w:w="4986" w:type="dxa"/>
            <w:gridSpan w:val="5"/>
            <w:tcBorders>
              <w:top w:val="nil"/>
              <w:left w:val="nil"/>
              <w:bottom w:val="nil"/>
              <w:right w:val="nil"/>
            </w:tcBorders>
          </w:tcPr>
          <w:p w14:paraId="6D620023"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0E341CC8" w14:textId="77777777" w:rsidTr="00EC73E8">
        <w:tc>
          <w:tcPr>
            <w:tcW w:w="9747" w:type="dxa"/>
            <w:gridSpan w:val="13"/>
            <w:tcBorders>
              <w:top w:val="nil"/>
              <w:left w:val="nil"/>
              <w:bottom w:val="nil"/>
              <w:right w:val="nil"/>
            </w:tcBorders>
          </w:tcPr>
          <w:p w14:paraId="5FA669C2" w14:textId="593B8040"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The Contractor shall allow the Project Manager and any person authorized by the Project Manager access to the Site and to any place where work in connection with the Contract is being carried out or is intended to be carried out</w:t>
            </w:r>
            <w:r w:rsidR="00657DF6">
              <w:rPr>
                <w:sz w:val="20"/>
                <w:szCs w:val="20"/>
              </w:rPr>
              <w:t xml:space="preserve"> for any purpose related to the oversight and management of the Contract, including audit and inspection</w:t>
            </w:r>
          </w:p>
        </w:tc>
      </w:tr>
      <w:tr w:rsidR="00680356" w:rsidRPr="00E71D28" w14:paraId="5517C935" w14:textId="77777777" w:rsidTr="00EC73E8">
        <w:tc>
          <w:tcPr>
            <w:tcW w:w="4761" w:type="dxa"/>
            <w:gridSpan w:val="8"/>
            <w:tcBorders>
              <w:top w:val="nil"/>
              <w:left w:val="nil"/>
              <w:bottom w:val="nil"/>
              <w:right w:val="nil"/>
            </w:tcBorders>
          </w:tcPr>
          <w:p w14:paraId="0040EE51" w14:textId="5AB3F7FB" w:rsidR="00680356" w:rsidRPr="00D739F2" w:rsidRDefault="00FD1898" w:rsidP="00680356">
            <w:pPr>
              <w:pStyle w:val="Head42"/>
              <w:numPr>
                <w:ilvl w:val="0"/>
                <w:numId w:val="1"/>
              </w:numPr>
              <w:tabs>
                <w:tab w:val="clear" w:pos="540"/>
              </w:tabs>
              <w:ind w:left="360" w:hanging="360"/>
              <w:rPr>
                <w:sz w:val="20"/>
              </w:rPr>
            </w:pPr>
            <w:bookmarkStart w:id="39" w:name="_Toc504125996"/>
            <w:r>
              <w:rPr>
                <w:sz w:val="20"/>
              </w:rPr>
              <w:t>Settlement of Disputes</w:t>
            </w:r>
            <w:bookmarkEnd w:id="39"/>
          </w:p>
        </w:tc>
        <w:tc>
          <w:tcPr>
            <w:tcW w:w="4986" w:type="dxa"/>
            <w:gridSpan w:val="5"/>
            <w:tcBorders>
              <w:top w:val="nil"/>
              <w:left w:val="nil"/>
              <w:bottom w:val="nil"/>
              <w:right w:val="nil"/>
            </w:tcBorders>
          </w:tcPr>
          <w:p w14:paraId="56033BBE" w14:textId="77777777" w:rsidR="00680356" w:rsidRPr="00D739F2"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2C45CBCC" w14:textId="77777777" w:rsidTr="00EC73E8">
        <w:tc>
          <w:tcPr>
            <w:tcW w:w="9747" w:type="dxa"/>
            <w:gridSpan w:val="13"/>
            <w:tcBorders>
              <w:top w:val="nil"/>
              <w:left w:val="nil"/>
              <w:bottom w:val="nil"/>
              <w:right w:val="nil"/>
            </w:tcBorders>
          </w:tcPr>
          <w:p w14:paraId="21B71354" w14:textId="3F9F52E7" w:rsidR="00FD1898" w:rsidRPr="00226965" w:rsidRDefault="00FD1898" w:rsidP="00CF1EAE">
            <w:pPr>
              <w:pStyle w:val="Sub-ClauseText"/>
              <w:spacing w:before="0" w:after="200"/>
              <w:rPr>
                <w:bCs/>
                <w:sz w:val="20"/>
                <w:lang w:val="en-US"/>
              </w:rPr>
            </w:pPr>
            <w:r>
              <w:rPr>
                <w:spacing w:val="0"/>
                <w:sz w:val="20"/>
              </w:rPr>
              <w:t xml:space="preserve">18.1 </w:t>
            </w:r>
            <w:r w:rsidR="00226965" w:rsidRPr="00226965">
              <w:rPr>
                <w:bCs/>
                <w:sz w:val="20"/>
                <w:lang w:val="en-US"/>
              </w:rPr>
              <w:t>The Procuring Entity and the Contractor shall use their best efforts to settle amicably all disputes arising out of or in connection with this Contract or its interpretation.</w:t>
            </w:r>
          </w:p>
          <w:p w14:paraId="4E5ABD6E" w14:textId="75F6AE97" w:rsidR="00226965" w:rsidRPr="00226965" w:rsidRDefault="00FD1898" w:rsidP="00226965">
            <w:pPr>
              <w:pStyle w:val="Sub-ClauseText"/>
              <w:spacing w:after="200"/>
              <w:rPr>
                <w:sz w:val="20"/>
                <w:lang w:val="en-US"/>
              </w:rPr>
            </w:pPr>
            <w:r>
              <w:rPr>
                <w:spacing w:val="0"/>
                <w:sz w:val="20"/>
              </w:rPr>
              <w:t xml:space="preserve">18.2 </w:t>
            </w:r>
            <w:r w:rsidR="00226965" w:rsidRPr="00226965">
              <w:rPr>
                <w:sz w:val="20"/>
                <w:lang w:val="en-US"/>
              </w:rPr>
              <w:t xml:space="preserve">If the dispute, claim or controversy cannot be settled through negotiation within </w:t>
            </w:r>
            <w:r w:rsidR="0003026C">
              <w:rPr>
                <w:sz w:val="20"/>
                <w:lang w:val="en-US"/>
              </w:rPr>
              <w:t>twenty-one (</w:t>
            </w:r>
            <w:r w:rsidR="00226965" w:rsidRPr="00226965">
              <w:rPr>
                <w:sz w:val="20"/>
                <w:lang w:val="en-US"/>
              </w:rPr>
              <w:t>21</w:t>
            </w:r>
            <w:r w:rsidR="0003026C">
              <w:rPr>
                <w:sz w:val="20"/>
                <w:lang w:val="en-US"/>
              </w:rPr>
              <w:t>)</w:t>
            </w:r>
            <w:r w:rsidR="00226965" w:rsidRPr="00226965">
              <w:rPr>
                <w:sz w:val="20"/>
                <w:lang w:val="en-US"/>
              </w:rPr>
              <w:t xml:space="preserve"> days of arising, such dispute shall be referred to and be finally determined by arbitration in accordance with provisions of the Arbitration and Conciliation Act Cap A18 Laws of The Federation of Nigeria 2004 or any similar law in force. </w:t>
            </w:r>
          </w:p>
          <w:p w14:paraId="400B6DA0" w14:textId="1F447634" w:rsidR="00BA7AF1" w:rsidRPr="00BA7AF1" w:rsidRDefault="00FD1898" w:rsidP="00BA7AF1">
            <w:pPr>
              <w:pStyle w:val="Sub-ClauseText"/>
              <w:spacing w:after="240"/>
              <w:rPr>
                <w:sz w:val="20"/>
                <w:lang w:val="en-US"/>
              </w:rPr>
            </w:pPr>
            <w:r>
              <w:rPr>
                <w:sz w:val="20"/>
              </w:rPr>
              <w:t xml:space="preserve">18.3 </w:t>
            </w:r>
            <w:r w:rsidR="00BA7AF1" w:rsidRPr="00BA7AF1">
              <w:rPr>
                <w:sz w:val="20"/>
                <w:lang w:val="en-US"/>
              </w:rPr>
              <w:t xml:space="preserve">The Arbitral Tribunal shall consist of three arbitrators, one each appointed by the </w:t>
            </w:r>
            <w:r w:rsidR="004802AC" w:rsidRPr="00BA7AF1">
              <w:rPr>
                <w:sz w:val="20"/>
                <w:lang w:val="en-US"/>
              </w:rPr>
              <w:t>Procuring  En</w:t>
            </w:r>
            <w:r w:rsidR="00BA7AF1" w:rsidRPr="00BA7AF1">
              <w:rPr>
                <w:sz w:val="20"/>
                <w:lang w:val="en-US"/>
              </w:rPr>
              <w:t>tity  and Contractor and a third appointed by the first two, and failing agreement on a third arbitrator</w:t>
            </w:r>
            <w:r w:rsidR="004802AC">
              <w:rPr>
                <w:sz w:val="20"/>
                <w:lang w:val="en-US"/>
              </w:rPr>
              <w:t>,</w:t>
            </w:r>
            <w:r w:rsidR="00BA7AF1" w:rsidRPr="00BA7AF1">
              <w:rPr>
                <w:sz w:val="20"/>
                <w:lang w:val="en-US"/>
              </w:rPr>
              <w:t xml:space="preserve"> he or she shall be appointed by the Chairman for the time being of the Nigerian Chapter of the Chartered Institute of Arbitrators</w:t>
            </w:r>
            <w:r w:rsidR="004802AC">
              <w:rPr>
                <w:sz w:val="20"/>
                <w:lang w:val="en-US"/>
              </w:rPr>
              <w:t>,</w:t>
            </w:r>
            <w:r w:rsidR="00BA7AF1" w:rsidRPr="00BA7AF1">
              <w:rPr>
                <w:sz w:val="20"/>
                <w:lang w:val="en-US"/>
              </w:rPr>
              <w:t xml:space="preserve"> or</w:t>
            </w:r>
            <w:r w:rsidR="00C71DCC">
              <w:rPr>
                <w:sz w:val="20"/>
                <w:lang w:val="en-US"/>
              </w:rPr>
              <w:t>, the Chief Judge of Jigawa State or</w:t>
            </w:r>
            <w:r w:rsidR="00BA7AF1" w:rsidRPr="00BA7AF1">
              <w:rPr>
                <w:sz w:val="20"/>
                <w:lang w:val="en-US"/>
              </w:rPr>
              <w:t xml:space="preserve"> the most senior presiding Judge </w:t>
            </w:r>
            <w:r w:rsidR="004802AC">
              <w:rPr>
                <w:sz w:val="20"/>
                <w:lang w:val="en-US"/>
              </w:rPr>
              <w:t>of</w:t>
            </w:r>
            <w:r w:rsidR="00BA7AF1" w:rsidRPr="00BA7AF1">
              <w:rPr>
                <w:sz w:val="20"/>
                <w:lang w:val="en-US"/>
              </w:rPr>
              <w:t xml:space="preserve"> the  High Court sitting at </w:t>
            </w:r>
            <w:proofErr w:type="spellStart"/>
            <w:r w:rsidR="00BA7AF1" w:rsidRPr="00BA7AF1">
              <w:rPr>
                <w:sz w:val="20"/>
                <w:lang w:val="en-US"/>
              </w:rPr>
              <w:t>Dutse</w:t>
            </w:r>
            <w:proofErr w:type="spellEnd"/>
            <w:r w:rsidR="004802AC">
              <w:rPr>
                <w:sz w:val="20"/>
                <w:lang w:val="en-US"/>
              </w:rPr>
              <w:t>,</w:t>
            </w:r>
            <w:r w:rsidR="00BA7AF1" w:rsidRPr="00BA7AF1">
              <w:rPr>
                <w:sz w:val="20"/>
                <w:lang w:val="en-US"/>
              </w:rPr>
              <w:t xml:space="preserve"> in which case an application shall be made on Notice for the </w:t>
            </w:r>
            <w:r w:rsidR="00BA7AF1" w:rsidRPr="00BA7AF1">
              <w:rPr>
                <w:sz w:val="20"/>
                <w:lang w:val="en-US"/>
              </w:rPr>
              <w:lastRenderedPageBreak/>
              <w:t xml:space="preserve">appointment of an arbitrator </w:t>
            </w:r>
            <w:r w:rsidR="00C71DCC">
              <w:rPr>
                <w:sz w:val="20"/>
                <w:lang w:val="en-US"/>
              </w:rPr>
              <w:t>by</w:t>
            </w:r>
            <w:r w:rsidR="00BA7AF1" w:rsidRPr="00BA7AF1">
              <w:rPr>
                <w:sz w:val="20"/>
                <w:lang w:val="en-US"/>
              </w:rPr>
              <w:t xml:space="preserve"> the Court</w:t>
            </w:r>
            <w:r w:rsidR="00C71DCC">
              <w:rPr>
                <w:sz w:val="20"/>
                <w:lang w:val="en-US"/>
              </w:rPr>
              <w:t>’</w:t>
            </w:r>
            <w:r w:rsidR="00BA7AF1" w:rsidRPr="00BA7AF1">
              <w:rPr>
                <w:sz w:val="20"/>
                <w:lang w:val="en-US"/>
              </w:rPr>
              <w:t>s choice</w:t>
            </w:r>
            <w:r w:rsidR="00C71DCC">
              <w:rPr>
                <w:sz w:val="20"/>
                <w:lang w:val="en-US"/>
              </w:rPr>
              <w:t>,</w:t>
            </w:r>
            <w:r w:rsidR="00BA7AF1" w:rsidRPr="00BA7AF1">
              <w:rPr>
                <w:sz w:val="20"/>
                <w:lang w:val="en-US"/>
              </w:rPr>
              <w:t xml:space="preserve"> and the court baring any exigencies shall appoint the third Arbitrator within two weeks or such other time as is convenient.</w:t>
            </w:r>
          </w:p>
          <w:p w14:paraId="05EB9032" w14:textId="7925E46A" w:rsidR="00FD1898" w:rsidRPr="00DB6128" w:rsidRDefault="00BA7AF1" w:rsidP="00CF1EAE">
            <w:pPr>
              <w:pStyle w:val="Sub-ClauseText"/>
              <w:spacing w:before="0" w:after="240"/>
              <w:rPr>
                <w:sz w:val="20"/>
              </w:rPr>
            </w:pPr>
            <w:r>
              <w:rPr>
                <w:sz w:val="20"/>
              </w:rPr>
              <w:t xml:space="preserve">18.4 </w:t>
            </w:r>
            <w:r w:rsidR="00FD1898" w:rsidRPr="00DB6128">
              <w:rPr>
                <w:sz w:val="20"/>
              </w:rPr>
              <w:t xml:space="preserve">Notwithstanding any reference to arbitration herein, </w:t>
            </w:r>
          </w:p>
          <w:p w14:paraId="39077FC4" w14:textId="77777777" w:rsidR="00FD1898" w:rsidRPr="00DB6128" w:rsidRDefault="00FD1898" w:rsidP="00FD1898">
            <w:pPr>
              <w:pStyle w:val="Sub-ClauseText"/>
              <w:numPr>
                <w:ilvl w:val="2"/>
                <w:numId w:val="16"/>
              </w:numPr>
              <w:spacing w:before="0" w:after="160"/>
              <w:rPr>
                <w:sz w:val="20"/>
              </w:rPr>
            </w:pPr>
            <w:r w:rsidRPr="00DB6128">
              <w:rPr>
                <w:sz w:val="20"/>
              </w:rPr>
              <w:t xml:space="preserve">the parties shall continue to perform their respective obligations under the Contract unless they otherwise agree; and </w:t>
            </w:r>
          </w:p>
          <w:p w14:paraId="5D9B5CD9" w14:textId="38085379" w:rsidR="00680356" w:rsidRPr="00D739F2" w:rsidRDefault="00FD1898" w:rsidP="003E043B">
            <w:pPr>
              <w:suppressAutoHyphens/>
              <w:overflowPunct w:val="0"/>
              <w:autoSpaceDE w:val="0"/>
              <w:autoSpaceDN w:val="0"/>
              <w:adjustRightInd w:val="0"/>
              <w:spacing w:after="200"/>
              <w:ind w:left="605" w:right="-72"/>
              <w:jc w:val="both"/>
              <w:textAlignment w:val="baseline"/>
              <w:rPr>
                <w:sz w:val="20"/>
                <w:szCs w:val="20"/>
              </w:rPr>
            </w:pPr>
            <w:r>
              <w:rPr>
                <w:sz w:val="20"/>
              </w:rPr>
              <w:t xml:space="preserve">(b) </w:t>
            </w:r>
            <w:r w:rsidRPr="00DB6128">
              <w:rPr>
                <w:sz w:val="20"/>
              </w:rPr>
              <w:t xml:space="preserve">the Procuring Entity shall pay the </w:t>
            </w:r>
            <w:r>
              <w:rPr>
                <w:sz w:val="20"/>
              </w:rPr>
              <w:t xml:space="preserve">Contractor </w:t>
            </w:r>
            <w:r w:rsidRPr="00DB6128">
              <w:rPr>
                <w:sz w:val="20"/>
              </w:rPr>
              <w:t xml:space="preserve">any monies due the </w:t>
            </w:r>
            <w:r>
              <w:rPr>
                <w:sz w:val="20"/>
              </w:rPr>
              <w:t>Contractor</w:t>
            </w:r>
            <w:r w:rsidRPr="00DB6128">
              <w:rPr>
                <w:sz w:val="20"/>
              </w:rPr>
              <w:t>.</w:t>
            </w:r>
          </w:p>
        </w:tc>
      </w:tr>
      <w:tr w:rsidR="00680356" w:rsidRPr="00E71D28" w14:paraId="071D4401" w14:textId="77777777" w:rsidTr="00EC73E8">
        <w:tc>
          <w:tcPr>
            <w:tcW w:w="4761" w:type="dxa"/>
            <w:gridSpan w:val="8"/>
            <w:tcBorders>
              <w:top w:val="nil"/>
              <w:left w:val="nil"/>
              <w:bottom w:val="nil"/>
              <w:right w:val="nil"/>
            </w:tcBorders>
          </w:tcPr>
          <w:p w14:paraId="0CA81838" w14:textId="32771BC1" w:rsidR="00680356" w:rsidRPr="00D739F2" w:rsidRDefault="00680356" w:rsidP="00CF1EAE">
            <w:pPr>
              <w:pStyle w:val="Head42"/>
              <w:ind w:left="0" w:firstLine="0"/>
              <w:rPr>
                <w:sz w:val="20"/>
              </w:rPr>
            </w:pPr>
          </w:p>
        </w:tc>
        <w:tc>
          <w:tcPr>
            <w:tcW w:w="4986" w:type="dxa"/>
            <w:gridSpan w:val="5"/>
            <w:tcBorders>
              <w:top w:val="nil"/>
              <w:left w:val="nil"/>
              <w:bottom w:val="nil"/>
              <w:right w:val="nil"/>
            </w:tcBorders>
          </w:tcPr>
          <w:p w14:paraId="27B5DE48" w14:textId="77777777" w:rsidR="00680356" w:rsidRPr="00D739F2"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602DD190" w14:textId="77777777" w:rsidTr="00EC73E8">
        <w:tc>
          <w:tcPr>
            <w:tcW w:w="9747" w:type="dxa"/>
            <w:gridSpan w:val="13"/>
            <w:tcBorders>
              <w:top w:val="nil"/>
              <w:left w:val="nil"/>
              <w:bottom w:val="nil"/>
              <w:right w:val="nil"/>
            </w:tcBorders>
          </w:tcPr>
          <w:p w14:paraId="4D20035C" w14:textId="44F36F11" w:rsidR="00680356" w:rsidRPr="00D739F2" w:rsidRDefault="00680356" w:rsidP="00CF1EAE">
            <w:pPr>
              <w:suppressAutoHyphens/>
              <w:overflowPunct w:val="0"/>
              <w:autoSpaceDE w:val="0"/>
              <w:autoSpaceDN w:val="0"/>
              <w:adjustRightInd w:val="0"/>
              <w:spacing w:after="200"/>
              <w:ind w:right="-72"/>
              <w:jc w:val="both"/>
              <w:textAlignment w:val="baseline"/>
              <w:rPr>
                <w:sz w:val="20"/>
                <w:szCs w:val="20"/>
              </w:rPr>
            </w:pPr>
          </w:p>
        </w:tc>
      </w:tr>
      <w:tr w:rsidR="00680356" w:rsidRPr="00CB1C8D" w14:paraId="5AC6E679" w14:textId="77777777" w:rsidTr="00EC73E8">
        <w:tc>
          <w:tcPr>
            <w:tcW w:w="9747" w:type="dxa"/>
            <w:gridSpan w:val="13"/>
            <w:tcBorders>
              <w:top w:val="nil"/>
              <w:left w:val="nil"/>
              <w:bottom w:val="nil"/>
              <w:right w:val="nil"/>
            </w:tcBorders>
          </w:tcPr>
          <w:p w14:paraId="58CD65CA" w14:textId="77777777" w:rsidR="00680356" w:rsidRPr="00C227A5" w:rsidRDefault="00680356" w:rsidP="00680356">
            <w:pPr>
              <w:pStyle w:val="Head41"/>
            </w:pPr>
            <w:bookmarkStart w:id="40" w:name="_Toc168299738"/>
            <w:bookmarkStart w:id="41" w:name="_Toc503710000"/>
            <w:bookmarkStart w:id="42" w:name="_Toc504045066"/>
            <w:bookmarkStart w:id="43" w:name="_Toc504125997"/>
            <w:r w:rsidRPr="00C227A5">
              <w:t>B.  Time Control</w:t>
            </w:r>
            <w:bookmarkEnd w:id="40"/>
            <w:bookmarkEnd w:id="41"/>
            <w:bookmarkEnd w:id="42"/>
            <w:bookmarkEnd w:id="43"/>
          </w:p>
        </w:tc>
      </w:tr>
      <w:tr w:rsidR="00680356" w:rsidRPr="00E71D28" w14:paraId="0D3FE0F0" w14:textId="77777777" w:rsidTr="00EC73E8">
        <w:tc>
          <w:tcPr>
            <w:tcW w:w="2160" w:type="dxa"/>
            <w:tcBorders>
              <w:top w:val="nil"/>
              <w:left w:val="nil"/>
              <w:bottom w:val="nil"/>
              <w:right w:val="nil"/>
            </w:tcBorders>
          </w:tcPr>
          <w:p w14:paraId="1B84A5F9" w14:textId="207768CF" w:rsidR="00680356" w:rsidRPr="00E71D28" w:rsidRDefault="00C54AE2" w:rsidP="00680356">
            <w:pPr>
              <w:pStyle w:val="Head42"/>
              <w:numPr>
                <w:ilvl w:val="0"/>
                <w:numId w:val="1"/>
              </w:numPr>
              <w:tabs>
                <w:tab w:val="clear" w:pos="540"/>
              </w:tabs>
              <w:ind w:left="360" w:hanging="360"/>
              <w:rPr>
                <w:sz w:val="20"/>
              </w:rPr>
            </w:pPr>
            <w:bookmarkStart w:id="44" w:name="_Toc504125998"/>
            <w:r>
              <w:rPr>
                <w:sz w:val="20"/>
              </w:rPr>
              <w:t>Programme</w:t>
            </w:r>
            <w:bookmarkEnd w:id="44"/>
          </w:p>
        </w:tc>
        <w:tc>
          <w:tcPr>
            <w:tcW w:w="7587" w:type="dxa"/>
            <w:gridSpan w:val="12"/>
            <w:tcBorders>
              <w:top w:val="nil"/>
              <w:left w:val="nil"/>
              <w:bottom w:val="nil"/>
              <w:right w:val="nil"/>
            </w:tcBorders>
          </w:tcPr>
          <w:p w14:paraId="4ADFF828"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535B6A4D" w14:textId="77777777" w:rsidTr="00EC73E8">
        <w:tc>
          <w:tcPr>
            <w:tcW w:w="9747" w:type="dxa"/>
            <w:gridSpan w:val="13"/>
            <w:tcBorders>
              <w:top w:val="nil"/>
              <w:left w:val="nil"/>
              <w:bottom w:val="nil"/>
              <w:right w:val="nil"/>
            </w:tcBorders>
          </w:tcPr>
          <w:p w14:paraId="66A518D3" w14:textId="06D20712"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Within the time </w:t>
            </w:r>
            <w:r w:rsidRPr="00E71D28">
              <w:rPr>
                <w:b/>
                <w:sz w:val="20"/>
                <w:szCs w:val="20"/>
              </w:rPr>
              <w:t xml:space="preserve">stated in the </w:t>
            </w:r>
            <w:r w:rsidR="006A45B9">
              <w:rPr>
                <w:b/>
                <w:sz w:val="20"/>
                <w:szCs w:val="20"/>
              </w:rPr>
              <w:t>S</w:t>
            </w:r>
            <w:r w:rsidR="006A45B9" w:rsidRPr="00E71D28">
              <w:rPr>
                <w:b/>
                <w:sz w:val="20"/>
                <w:szCs w:val="20"/>
              </w:rPr>
              <w:t>CC</w:t>
            </w:r>
            <w:r w:rsidRPr="00E71D28">
              <w:rPr>
                <w:sz w:val="20"/>
                <w:szCs w:val="20"/>
              </w:rPr>
              <w:t>, after the date of the Letter of Acceptance, the Contractor shall submit to the Project Manager for approval a Program</w:t>
            </w:r>
            <w:r w:rsidR="00503EDA">
              <w:rPr>
                <w:sz w:val="20"/>
                <w:szCs w:val="20"/>
              </w:rPr>
              <w:t>me</w:t>
            </w:r>
            <w:r w:rsidRPr="00E71D28">
              <w:rPr>
                <w:sz w:val="20"/>
                <w:szCs w:val="20"/>
              </w:rPr>
              <w:t xml:space="preserve"> showing the general methods, arrangements, order, and timing for all the activities in the Works. In the case of a lump sum contract, the activities in the </w:t>
            </w:r>
            <w:r w:rsidR="00C54AE2">
              <w:rPr>
                <w:sz w:val="20"/>
                <w:szCs w:val="20"/>
              </w:rPr>
              <w:t>Programme</w:t>
            </w:r>
            <w:r w:rsidRPr="00E71D28">
              <w:rPr>
                <w:sz w:val="20"/>
                <w:szCs w:val="20"/>
              </w:rPr>
              <w:t xml:space="preserve"> shall be consistent with those in the Activity Schedule.</w:t>
            </w:r>
          </w:p>
          <w:p w14:paraId="66B634FC" w14:textId="59F62DFB"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An update of the </w:t>
            </w:r>
            <w:r w:rsidR="00C54AE2">
              <w:rPr>
                <w:sz w:val="20"/>
                <w:szCs w:val="20"/>
              </w:rPr>
              <w:t>Programme</w:t>
            </w:r>
            <w:r w:rsidRPr="00E71D28">
              <w:rPr>
                <w:sz w:val="20"/>
                <w:szCs w:val="20"/>
              </w:rPr>
              <w:t xml:space="preserve"> shall </w:t>
            </w:r>
            <w:r w:rsidR="00503EDA">
              <w:rPr>
                <w:sz w:val="20"/>
                <w:szCs w:val="20"/>
              </w:rPr>
              <w:t>show</w:t>
            </w:r>
            <w:r w:rsidRPr="00E71D28">
              <w:rPr>
                <w:sz w:val="20"/>
                <w:szCs w:val="20"/>
              </w:rPr>
              <w:t xml:space="preserve"> the actual progress achieved on each activity and the effect of the progress achieved on the timing of the remaining work, including any changes to the sequence of the activities.</w:t>
            </w:r>
          </w:p>
          <w:p w14:paraId="771B9BAF" w14:textId="3A4DC14A"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The Contractor shall submit to the Project Manager for approval an updated Program</w:t>
            </w:r>
            <w:r w:rsidR="00503EDA">
              <w:rPr>
                <w:sz w:val="20"/>
                <w:szCs w:val="20"/>
              </w:rPr>
              <w:t>me</w:t>
            </w:r>
            <w:r w:rsidRPr="00E71D28">
              <w:rPr>
                <w:sz w:val="20"/>
                <w:szCs w:val="20"/>
              </w:rPr>
              <w:t xml:space="preserve"> at intervals no longer than the period </w:t>
            </w:r>
            <w:r w:rsidRPr="00E71D28">
              <w:rPr>
                <w:b/>
                <w:sz w:val="20"/>
                <w:szCs w:val="20"/>
              </w:rPr>
              <w:t xml:space="preserve">stated in the </w:t>
            </w:r>
            <w:r w:rsidR="006A45B9">
              <w:rPr>
                <w:b/>
                <w:sz w:val="20"/>
                <w:szCs w:val="20"/>
              </w:rPr>
              <w:t>S</w:t>
            </w:r>
            <w:r w:rsidR="006A45B9" w:rsidRPr="00E71D28">
              <w:rPr>
                <w:b/>
                <w:sz w:val="20"/>
                <w:szCs w:val="20"/>
              </w:rPr>
              <w:t>CC</w:t>
            </w:r>
            <w:r w:rsidRPr="00E71D28">
              <w:rPr>
                <w:b/>
                <w:sz w:val="20"/>
                <w:szCs w:val="20"/>
              </w:rPr>
              <w:t>.</w:t>
            </w:r>
            <w:r w:rsidRPr="00E71D28">
              <w:rPr>
                <w:sz w:val="20"/>
                <w:szCs w:val="20"/>
              </w:rPr>
              <w:t xml:space="preserve"> If the Contractor does not submit an updated Program</w:t>
            </w:r>
            <w:r w:rsidR="00C54AE2">
              <w:rPr>
                <w:sz w:val="20"/>
                <w:szCs w:val="20"/>
              </w:rPr>
              <w:t>me</w:t>
            </w:r>
            <w:r w:rsidRPr="00E71D28">
              <w:rPr>
                <w:sz w:val="20"/>
                <w:szCs w:val="20"/>
              </w:rPr>
              <w:t xml:space="preserve"> within this period, the Project Manager may withhold the amount </w:t>
            </w:r>
            <w:r w:rsidRPr="00E71D28">
              <w:rPr>
                <w:b/>
                <w:sz w:val="20"/>
                <w:szCs w:val="20"/>
              </w:rPr>
              <w:t xml:space="preserve">stated in the </w:t>
            </w:r>
            <w:r w:rsidR="006A45B9">
              <w:rPr>
                <w:b/>
                <w:sz w:val="20"/>
                <w:szCs w:val="20"/>
              </w:rPr>
              <w:t>SCC</w:t>
            </w:r>
            <w:r w:rsidR="006A45B9" w:rsidRPr="00E71D28">
              <w:rPr>
                <w:b/>
                <w:sz w:val="20"/>
                <w:szCs w:val="20"/>
              </w:rPr>
              <w:t xml:space="preserve"> </w:t>
            </w:r>
            <w:r w:rsidRPr="00E71D28">
              <w:rPr>
                <w:sz w:val="20"/>
                <w:szCs w:val="20"/>
              </w:rPr>
              <w:t>from the next payment certificate and continue to withhold this amount until the next payment after the date on which the overdue Program</w:t>
            </w:r>
            <w:r w:rsidR="00C54AE2">
              <w:rPr>
                <w:sz w:val="20"/>
                <w:szCs w:val="20"/>
              </w:rPr>
              <w:t>me</w:t>
            </w:r>
            <w:r w:rsidRPr="00E71D28">
              <w:rPr>
                <w:sz w:val="20"/>
                <w:szCs w:val="20"/>
              </w:rPr>
              <w:t xml:space="preserve"> has been submitted. In the case of a lump sum contract, the Contractor shall provide an updated Activity Schedule within 14 days of being instructed to by the Project Manager.</w:t>
            </w:r>
          </w:p>
          <w:p w14:paraId="7930773D" w14:textId="484F3144"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The Project Manager’s approval of the Program</w:t>
            </w:r>
            <w:r w:rsidR="00C54AE2">
              <w:rPr>
                <w:sz w:val="20"/>
                <w:szCs w:val="20"/>
              </w:rPr>
              <w:t>me</w:t>
            </w:r>
            <w:r w:rsidRPr="00E71D28">
              <w:rPr>
                <w:sz w:val="20"/>
                <w:szCs w:val="20"/>
              </w:rPr>
              <w:t xml:space="preserve"> shall not alter the Contractor’s obligations.  The Contractor may revise the Program</w:t>
            </w:r>
            <w:r w:rsidR="00C54AE2">
              <w:rPr>
                <w:sz w:val="20"/>
                <w:szCs w:val="20"/>
              </w:rPr>
              <w:t>me</w:t>
            </w:r>
            <w:r w:rsidRPr="00E71D28">
              <w:rPr>
                <w:sz w:val="20"/>
                <w:szCs w:val="20"/>
              </w:rPr>
              <w:t xml:space="preserve"> and submit it to the Project Manager again at any time.  A</w:t>
            </w:r>
            <w:r w:rsidR="00C54AE2">
              <w:rPr>
                <w:sz w:val="20"/>
                <w:szCs w:val="20"/>
              </w:rPr>
              <w:t>ny such</w:t>
            </w:r>
            <w:r w:rsidRPr="00E71D28">
              <w:rPr>
                <w:sz w:val="20"/>
                <w:szCs w:val="20"/>
              </w:rPr>
              <w:t xml:space="preserve"> revised Program</w:t>
            </w:r>
            <w:r w:rsidR="00C54AE2">
              <w:rPr>
                <w:sz w:val="20"/>
                <w:szCs w:val="20"/>
              </w:rPr>
              <w:t>me</w:t>
            </w:r>
            <w:r w:rsidRPr="00E71D28">
              <w:rPr>
                <w:sz w:val="20"/>
                <w:szCs w:val="20"/>
              </w:rPr>
              <w:t xml:space="preserve"> shall show the effect of Variations and Compensation Events.</w:t>
            </w:r>
          </w:p>
        </w:tc>
      </w:tr>
      <w:tr w:rsidR="00680356" w:rsidRPr="00E71D28" w14:paraId="1EE9E7EA" w14:textId="77777777" w:rsidTr="00EC73E8">
        <w:tc>
          <w:tcPr>
            <w:tcW w:w="5661" w:type="dxa"/>
            <w:gridSpan w:val="10"/>
            <w:tcBorders>
              <w:top w:val="nil"/>
              <w:left w:val="nil"/>
              <w:bottom w:val="nil"/>
              <w:right w:val="nil"/>
            </w:tcBorders>
          </w:tcPr>
          <w:p w14:paraId="7509F1A6" w14:textId="77777777" w:rsidR="00680356" w:rsidRPr="00E71D28" w:rsidRDefault="00680356" w:rsidP="00680356">
            <w:pPr>
              <w:pStyle w:val="Head42"/>
              <w:numPr>
                <w:ilvl w:val="0"/>
                <w:numId w:val="1"/>
              </w:numPr>
              <w:tabs>
                <w:tab w:val="clear" w:pos="540"/>
              </w:tabs>
              <w:ind w:left="360" w:hanging="360"/>
              <w:rPr>
                <w:sz w:val="20"/>
              </w:rPr>
            </w:pPr>
            <w:bookmarkStart w:id="45" w:name="_Toc168299740"/>
            <w:bookmarkStart w:id="46" w:name="_Toc504125999"/>
            <w:r w:rsidRPr="00E71D28">
              <w:rPr>
                <w:sz w:val="20"/>
              </w:rPr>
              <w:t>Extension of the Intended Completion Date</w:t>
            </w:r>
            <w:bookmarkEnd w:id="45"/>
            <w:bookmarkEnd w:id="46"/>
          </w:p>
        </w:tc>
        <w:tc>
          <w:tcPr>
            <w:tcW w:w="4086" w:type="dxa"/>
            <w:gridSpan w:val="3"/>
            <w:tcBorders>
              <w:top w:val="nil"/>
              <w:left w:val="nil"/>
              <w:bottom w:val="nil"/>
              <w:right w:val="nil"/>
            </w:tcBorders>
          </w:tcPr>
          <w:p w14:paraId="198859CE"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2EC7C1C9" w14:textId="77777777" w:rsidTr="00EC73E8">
        <w:tc>
          <w:tcPr>
            <w:tcW w:w="9747" w:type="dxa"/>
            <w:gridSpan w:val="13"/>
            <w:tcBorders>
              <w:top w:val="nil"/>
              <w:left w:val="nil"/>
              <w:bottom w:val="nil"/>
              <w:right w:val="nil"/>
            </w:tcBorders>
          </w:tcPr>
          <w:p w14:paraId="622489CF" w14:textId="544ED57E" w:rsidR="00680356" w:rsidRPr="00E71D28" w:rsidRDefault="00680356" w:rsidP="00422D3C">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The</w:t>
            </w:r>
            <w:r w:rsidR="00EC73E8">
              <w:rPr>
                <w:sz w:val="20"/>
                <w:szCs w:val="20"/>
              </w:rPr>
              <w:t xml:space="preserve"> </w:t>
            </w:r>
            <w:r w:rsidR="00784D2C">
              <w:rPr>
                <w:sz w:val="20"/>
                <w:szCs w:val="20"/>
              </w:rPr>
              <w:t>Procuring Entity</w:t>
            </w:r>
            <w:r w:rsidR="00EC73E8">
              <w:rPr>
                <w:sz w:val="20"/>
                <w:szCs w:val="20"/>
              </w:rPr>
              <w:t xml:space="preserve"> with recommendation from the </w:t>
            </w:r>
            <w:r w:rsidRPr="00E71D28">
              <w:rPr>
                <w:sz w:val="20"/>
                <w:szCs w:val="20"/>
              </w:rPr>
              <w:t xml:space="preserve">Project Manager shall extend the Intended Completion Date if a Compensation Event occurs or a Variation is </w:t>
            </w:r>
            <w:proofErr w:type="gramStart"/>
            <w:r w:rsidRPr="00E71D28">
              <w:rPr>
                <w:sz w:val="20"/>
                <w:szCs w:val="20"/>
              </w:rPr>
              <w:t>issued</w:t>
            </w:r>
            <w:proofErr w:type="gramEnd"/>
            <w:r w:rsidRPr="00E71D28">
              <w:rPr>
                <w:sz w:val="20"/>
                <w:szCs w:val="20"/>
              </w:rPr>
              <w:t xml:space="preserve"> </w:t>
            </w:r>
            <w:r w:rsidR="00A500AD">
              <w:rPr>
                <w:sz w:val="20"/>
                <w:szCs w:val="20"/>
              </w:rPr>
              <w:t xml:space="preserve">or a Force Majeure event occurs </w:t>
            </w:r>
            <w:r w:rsidRPr="00E71D28">
              <w:rPr>
                <w:sz w:val="20"/>
                <w:szCs w:val="20"/>
              </w:rPr>
              <w:t>which makes it impossible for Completion to be achieved by the Intended Completion Date without the Contractor taking steps to accelerate the remaining work, which would cause the Contractor to incur additional cost.</w:t>
            </w:r>
          </w:p>
        </w:tc>
      </w:tr>
      <w:tr w:rsidR="00680356" w:rsidRPr="00E71D28" w14:paraId="01D1A04C" w14:textId="77777777" w:rsidTr="00EC73E8">
        <w:tc>
          <w:tcPr>
            <w:tcW w:w="2160" w:type="dxa"/>
            <w:tcBorders>
              <w:top w:val="nil"/>
              <w:left w:val="nil"/>
              <w:bottom w:val="nil"/>
              <w:right w:val="nil"/>
            </w:tcBorders>
          </w:tcPr>
          <w:p w14:paraId="406211F6" w14:textId="77777777" w:rsidR="00680356" w:rsidRPr="00E71D28" w:rsidRDefault="00680356" w:rsidP="00680356">
            <w:pPr>
              <w:pStyle w:val="Head42"/>
              <w:numPr>
                <w:ilvl w:val="0"/>
                <w:numId w:val="1"/>
              </w:numPr>
              <w:rPr>
                <w:sz w:val="20"/>
              </w:rPr>
            </w:pPr>
            <w:bookmarkStart w:id="47" w:name="_Toc168299741"/>
            <w:bookmarkStart w:id="48" w:name="_Toc504126000"/>
            <w:r w:rsidRPr="00E71D28">
              <w:rPr>
                <w:sz w:val="20"/>
              </w:rPr>
              <w:t>Acceleration</w:t>
            </w:r>
            <w:bookmarkEnd w:id="47"/>
            <w:bookmarkEnd w:id="48"/>
          </w:p>
        </w:tc>
        <w:tc>
          <w:tcPr>
            <w:tcW w:w="7587" w:type="dxa"/>
            <w:gridSpan w:val="12"/>
            <w:tcBorders>
              <w:top w:val="nil"/>
              <w:left w:val="nil"/>
              <w:bottom w:val="nil"/>
              <w:right w:val="nil"/>
            </w:tcBorders>
          </w:tcPr>
          <w:p w14:paraId="0D57F152"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02FA418C" w14:textId="77777777" w:rsidTr="00EC73E8">
        <w:tc>
          <w:tcPr>
            <w:tcW w:w="9747" w:type="dxa"/>
            <w:gridSpan w:val="13"/>
            <w:tcBorders>
              <w:top w:val="nil"/>
              <w:left w:val="nil"/>
              <w:bottom w:val="nil"/>
              <w:right w:val="nil"/>
            </w:tcBorders>
          </w:tcPr>
          <w:p w14:paraId="61FF3E5A" w14:textId="2201B75A"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When the </w:t>
            </w:r>
            <w:r w:rsidR="00784D2C">
              <w:rPr>
                <w:sz w:val="20"/>
                <w:szCs w:val="20"/>
              </w:rPr>
              <w:t>Procuring Entity</w:t>
            </w:r>
            <w:r w:rsidRPr="00E71D28">
              <w:rPr>
                <w:sz w:val="20"/>
                <w:szCs w:val="20"/>
              </w:rPr>
              <w:t xml:space="preserve"> </w:t>
            </w:r>
            <w:r w:rsidR="00C54AE2">
              <w:rPr>
                <w:sz w:val="20"/>
                <w:szCs w:val="20"/>
              </w:rPr>
              <w:t>wishes</w:t>
            </w:r>
            <w:r w:rsidR="00C54AE2" w:rsidRPr="00E71D28">
              <w:rPr>
                <w:sz w:val="20"/>
                <w:szCs w:val="20"/>
              </w:rPr>
              <w:t xml:space="preserve"> </w:t>
            </w:r>
            <w:r w:rsidRPr="00E71D28">
              <w:rPr>
                <w:sz w:val="20"/>
                <w:szCs w:val="20"/>
              </w:rPr>
              <w:t xml:space="preserve">the Contractor to finish before the Intended Completion Date, the Project Manager shall obtain priced proposals for achieving the necessary acceleration from the Contractor.  If the </w:t>
            </w:r>
            <w:r w:rsidR="00784D2C">
              <w:rPr>
                <w:sz w:val="20"/>
                <w:szCs w:val="20"/>
              </w:rPr>
              <w:t>Procuring Entity</w:t>
            </w:r>
            <w:r w:rsidRPr="00E71D28">
              <w:rPr>
                <w:sz w:val="20"/>
                <w:szCs w:val="20"/>
              </w:rPr>
              <w:t xml:space="preserve"> accepts these proposals, the Intended Completion Date shall be adjusted accordingly and confirmed by both the </w:t>
            </w:r>
            <w:r w:rsidR="00784D2C">
              <w:rPr>
                <w:sz w:val="20"/>
                <w:szCs w:val="20"/>
              </w:rPr>
              <w:t>Procuring Entity</w:t>
            </w:r>
            <w:r w:rsidRPr="00E71D28">
              <w:rPr>
                <w:sz w:val="20"/>
                <w:szCs w:val="20"/>
              </w:rPr>
              <w:t xml:space="preserve"> and the Contractor.</w:t>
            </w:r>
          </w:p>
          <w:p w14:paraId="1807EC20" w14:textId="36E3BA62"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If the Contractor’s priced proposals for an acceleration are accepted by the </w:t>
            </w:r>
            <w:r w:rsidR="00784D2C">
              <w:rPr>
                <w:sz w:val="20"/>
                <w:szCs w:val="20"/>
              </w:rPr>
              <w:t>Procuring Entity</w:t>
            </w:r>
            <w:r w:rsidRPr="00E71D28">
              <w:rPr>
                <w:sz w:val="20"/>
                <w:szCs w:val="20"/>
              </w:rPr>
              <w:t>, they are incorporated in the Contract Price and treated as a Variation.</w:t>
            </w:r>
          </w:p>
        </w:tc>
      </w:tr>
      <w:tr w:rsidR="00680356" w:rsidRPr="00E71D28" w14:paraId="6D4DBB8C" w14:textId="77777777" w:rsidTr="00EC73E8">
        <w:tc>
          <w:tcPr>
            <w:tcW w:w="6021" w:type="dxa"/>
            <w:gridSpan w:val="11"/>
            <w:tcBorders>
              <w:top w:val="nil"/>
              <w:left w:val="nil"/>
              <w:bottom w:val="nil"/>
              <w:right w:val="nil"/>
            </w:tcBorders>
          </w:tcPr>
          <w:p w14:paraId="55B15AFE" w14:textId="77777777" w:rsidR="00680356" w:rsidRPr="00E71D28" w:rsidRDefault="00680356" w:rsidP="00680356">
            <w:pPr>
              <w:pStyle w:val="Head42"/>
              <w:numPr>
                <w:ilvl w:val="0"/>
                <w:numId w:val="1"/>
              </w:numPr>
              <w:tabs>
                <w:tab w:val="clear" w:pos="540"/>
              </w:tabs>
              <w:ind w:left="360" w:hanging="360"/>
              <w:rPr>
                <w:sz w:val="20"/>
              </w:rPr>
            </w:pPr>
            <w:bookmarkStart w:id="49" w:name="_Toc168299742"/>
            <w:bookmarkStart w:id="50" w:name="_Toc504126001"/>
            <w:r w:rsidRPr="00E71D28">
              <w:rPr>
                <w:sz w:val="20"/>
              </w:rPr>
              <w:t>Delays Ordered by the Project Manager</w:t>
            </w:r>
            <w:bookmarkEnd w:id="49"/>
            <w:bookmarkEnd w:id="50"/>
          </w:p>
        </w:tc>
        <w:tc>
          <w:tcPr>
            <w:tcW w:w="3726" w:type="dxa"/>
            <w:gridSpan w:val="2"/>
            <w:tcBorders>
              <w:top w:val="nil"/>
              <w:left w:val="nil"/>
              <w:bottom w:val="nil"/>
              <w:right w:val="nil"/>
            </w:tcBorders>
          </w:tcPr>
          <w:p w14:paraId="0FFCB8E4"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38E33A77" w14:textId="77777777" w:rsidTr="00EC73E8">
        <w:tc>
          <w:tcPr>
            <w:tcW w:w="9747" w:type="dxa"/>
            <w:gridSpan w:val="13"/>
            <w:tcBorders>
              <w:top w:val="nil"/>
              <w:left w:val="nil"/>
              <w:bottom w:val="nil"/>
              <w:right w:val="nil"/>
            </w:tcBorders>
          </w:tcPr>
          <w:p w14:paraId="5A20D6F4" w14:textId="259A7F7B"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lastRenderedPageBreak/>
              <w:t>The Project Manager may instruct the Contractor to delay the start or progress of any activity within the Works.</w:t>
            </w:r>
            <w:r w:rsidR="006F01C5">
              <w:rPr>
                <w:sz w:val="20"/>
                <w:szCs w:val="20"/>
              </w:rPr>
              <w:t xml:space="preserve"> The consequences of such action on the Intended Completion Date shall be assessed in accordance with GCC 20.1.</w:t>
            </w:r>
          </w:p>
        </w:tc>
      </w:tr>
      <w:tr w:rsidR="00680356" w:rsidRPr="00E71D28" w14:paraId="23294EAC" w14:textId="77777777" w:rsidTr="00EC73E8">
        <w:tc>
          <w:tcPr>
            <w:tcW w:w="6021" w:type="dxa"/>
            <w:gridSpan w:val="11"/>
            <w:tcBorders>
              <w:top w:val="nil"/>
              <w:left w:val="nil"/>
              <w:bottom w:val="nil"/>
              <w:right w:val="nil"/>
            </w:tcBorders>
          </w:tcPr>
          <w:p w14:paraId="0046A952" w14:textId="77777777" w:rsidR="00680356" w:rsidRPr="00E71D28" w:rsidRDefault="00680356" w:rsidP="00680356">
            <w:pPr>
              <w:pStyle w:val="Head42"/>
              <w:numPr>
                <w:ilvl w:val="0"/>
                <w:numId w:val="1"/>
              </w:numPr>
              <w:tabs>
                <w:tab w:val="clear" w:pos="540"/>
              </w:tabs>
              <w:ind w:left="360" w:hanging="360"/>
              <w:rPr>
                <w:sz w:val="20"/>
              </w:rPr>
            </w:pPr>
            <w:bookmarkStart w:id="51" w:name="_Toc168299743"/>
            <w:bookmarkStart w:id="52" w:name="_Toc504126002"/>
            <w:r w:rsidRPr="00E71D28">
              <w:rPr>
                <w:sz w:val="20"/>
              </w:rPr>
              <w:t>Management Meetings</w:t>
            </w:r>
            <w:bookmarkEnd w:id="51"/>
            <w:bookmarkEnd w:id="52"/>
          </w:p>
        </w:tc>
        <w:tc>
          <w:tcPr>
            <w:tcW w:w="3726" w:type="dxa"/>
            <w:gridSpan w:val="2"/>
            <w:tcBorders>
              <w:top w:val="nil"/>
              <w:left w:val="nil"/>
              <w:bottom w:val="nil"/>
              <w:right w:val="nil"/>
            </w:tcBorders>
          </w:tcPr>
          <w:p w14:paraId="31DA6A35"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6F107C56" w14:textId="77777777" w:rsidTr="00EC73E8">
        <w:tc>
          <w:tcPr>
            <w:tcW w:w="9747" w:type="dxa"/>
            <w:gridSpan w:val="13"/>
            <w:tcBorders>
              <w:top w:val="nil"/>
              <w:left w:val="nil"/>
              <w:bottom w:val="nil"/>
              <w:right w:val="nil"/>
            </w:tcBorders>
          </w:tcPr>
          <w:p w14:paraId="02BBCF11" w14:textId="77777777"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7A036396" w14:textId="59720E67"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The Project Manager shall record the business of management meetings and provide copies of the record to those attending the meeting and to the </w:t>
            </w:r>
            <w:r w:rsidR="00784D2C">
              <w:rPr>
                <w:sz w:val="20"/>
                <w:szCs w:val="20"/>
              </w:rPr>
              <w:t>Procuring Entity</w:t>
            </w:r>
            <w:r w:rsidRPr="00E71D28">
              <w:rPr>
                <w:sz w:val="20"/>
                <w:szCs w:val="20"/>
              </w:rPr>
              <w:t>.  The responsibility of the parties for actions to be taken shall be decided by the Project Manager either at the management meeting or after the management meeting and stated in writing to all who attended the meeting.</w:t>
            </w:r>
          </w:p>
        </w:tc>
      </w:tr>
      <w:tr w:rsidR="00680356" w:rsidRPr="00E71D28" w14:paraId="7AD0DD2C" w14:textId="77777777" w:rsidTr="00EC73E8">
        <w:tc>
          <w:tcPr>
            <w:tcW w:w="2160" w:type="dxa"/>
            <w:tcBorders>
              <w:top w:val="nil"/>
              <w:left w:val="nil"/>
              <w:bottom w:val="nil"/>
              <w:right w:val="nil"/>
            </w:tcBorders>
          </w:tcPr>
          <w:p w14:paraId="667ECFF9" w14:textId="77777777" w:rsidR="00680356" w:rsidRPr="00E71D28" w:rsidRDefault="00680356" w:rsidP="00680356">
            <w:pPr>
              <w:pStyle w:val="Head42"/>
              <w:numPr>
                <w:ilvl w:val="0"/>
                <w:numId w:val="1"/>
              </w:numPr>
              <w:rPr>
                <w:sz w:val="20"/>
              </w:rPr>
            </w:pPr>
            <w:bookmarkStart w:id="53" w:name="_Toc168299744"/>
            <w:bookmarkStart w:id="54" w:name="_Toc504126003"/>
            <w:r w:rsidRPr="00E71D28">
              <w:rPr>
                <w:sz w:val="20"/>
              </w:rPr>
              <w:t>Early Warning</w:t>
            </w:r>
            <w:bookmarkEnd w:id="53"/>
            <w:bookmarkEnd w:id="54"/>
          </w:p>
        </w:tc>
        <w:tc>
          <w:tcPr>
            <w:tcW w:w="7587" w:type="dxa"/>
            <w:gridSpan w:val="12"/>
            <w:tcBorders>
              <w:top w:val="nil"/>
              <w:left w:val="nil"/>
              <w:bottom w:val="nil"/>
              <w:right w:val="nil"/>
            </w:tcBorders>
          </w:tcPr>
          <w:p w14:paraId="29FD707B"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69114C13" w14:textId="77777777" w:rsidTr="00EC73E8">
        <w:tc>
          <w:tcPr>
            <w:tcW w:w="9747" w:type="dxa"/>
            <w:gridSpan w:val="13"/>
            <w:tcBorders>
              <w:top w:val="nil"/>
              <w:left w:val="nil"/>
              <w:bottom w:val="nil"/>
              <w:right w:val="nil"/>
            </w:tcBorders>
          </w:tcPr>
          <w:p w14:paraId="39C1CD8E" w14:textId="77777777"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5AF7A211" w14:textId="77777777"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680356" w:rsidRPr="003B7D67" w14:paraId="41E75C69" w14:textId="77777777" w:rsidTr="00EC73E8">
        <w:tc>
          <w:tcPr>
            <w:tcW w:w="9747" w:type="dxa"/>
            <w:gridSpan w:val="13"/>
            <w:tcBorders>
              <w:top w:val="nil"/>
              <w:left w:val="nil"/>
              <w:bottom w:val="nil"/>
              <w:right w:val="nil"/>
            </w:tcBorders>
          </w:tcPr>
          <w:p w14:paraId="57A0764D" w14:textId="77777777" w:rsidR="00680356" w:rsidRPr="003B7D67" w:rsidRDefault="00680356" w:rsidP="00680356">
            <w:pPr>
              <w:pStyle w:val="Head41"/>
            </w:pPr>
            <w:bookmarkStart w:id="55" w:name="_Toc168299745"/>
            <w:bookmarkStart w:id="56" w:name="_Toc503710007"/>
            <w:bookmarkStart w:id="57" w:name="_Toc504045073"/>
            <w:bookmarkStart w:id="58" w:name="_Toc504126004"/>
            <w:r w:rsidRPr="003B7D67">
              <w:t>C.  Quality Control</w:t>
            </w:r>
            <w:bookmarkEnd w:id="55"/>
            <w:bookmarkEnd w:id="56"/>
            <w:bookmarkEnd w:id="57"/>
            <w:bookmarkEnd w:id="58"/>
          </w:p>
        </w:tc>
      </w:tr>
      <w:tr w:rsidR="00680356" w:rsidRPr="00E71D28" w14:paraId="5C5F3CA5" w14:textId="77777777" w:rsidTr="00EC73E8">
        <w:tc>
          <w:tcPr>
            <w:tcW w:w="3510" w:type="dxa"/>
            <w:gridSpan w:val="2"/>
            <w:tcBorders>
              <w:top w:val="nil"/>
              <w:left w:val="nil"/>
              <w:bottom w:val="nil"/>
              <w:right w:val="nil"/>
            </w:tcBorders>
          </w:tcPr>
          <w:p w14:paraId="63D10C52" w14:textId="77777777" w:rsidR="00680356" w:rsidRPr="00E71D28" w:rsidRDefault="00680356" w:rsidP="00680356">
            <w:pPr>
              <w:pStyle w:val="Head42"/>
              <w:numPr>
                <w:ilvl w:val="0"/>
                <w:numId w:val="1"/>
              </w:numPr>
              <w:tabs>
                <w:tab w:val="clear" w:pos="540"/>
              </w:tabs>
              <w:ind w:left="360" w:hanging="360"/>
              <w:rPr>
                <w:sz w:val="20"/>
              </w:rPr>
            </w:pPr>
            <w:bookmarkStart w:id="59" w:name="_Toc168299746"/>
            <w:bookmarkStart w:id="60" w:name="_Toc504126005"/>
            <w:r w:rsidRPr="00E71D28">
              <w:rPr>
                <w:sz w:val="20"/>
              </w:rPr>
              <w:t xml:space="preserve">Identifying </w:t>
            </w:r>
            <w:r w:rsidR="00EC73E8">
              <w:rPr>
                <w:sz w:val="20"/>
              </w:rPr>
              <w:t xml:space="preserve">and Testing of </w:t>
            </w:r>
            <w:r w:rsidRPr="00E71D28">
              <w:rPr>
                <w:sz w:val="20"/>
              </w:rPr>
              <w:t>Defects</w:t>
            </w:r>
            <w:bookmarkEnd w:id="59"/>
            <w:bookmarkEnd w:id="60"/>
          </w:p>
        </w:tc>
        <w:tc>
          <w:tcPr>
            <w:tcW w:w="6237" w:type="dxa"/>
            <w:gridSpan w:val="11"/>
            <w:tcBorders>
              <w:top w:val="nil"/>
              <w:left w:val="nil"/>
              <w:bottom w:val="nil"/>
              <w:right w:val="nil"/>
            </w:tcBorders>
          </w:tcPr>
          <w:p w14:paraId="65D2A05F"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1FB7EC65" w14:textId="77777777" w:rsidTr="00EC73E8">
        <w:tc>
          <w:tcPr>
            <w:tcW w:w="9747" w:type="dxa"/>
            <w:gridSpan w:val="13"/>
            <w:tcBorders>
              <w:top w:val="nil"/>
              <w:left w:val="nil"/>
              <w:bottom w:val="nil"/>
              <w:right w:val="nil"/>
            </w:tcBorders>
          </w:tcPr>
          <w:p w14:paraId="4CA66181" w14:textId="77777777" w:rsidR="00680356"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p w14:paraId="25F76A5B" w14:textId="77777777" w:rsidR="00EC73E8" w:rsidRPr="00E71D28" w:rsidRDefault="00EC73E8"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If the Project Manager instructs the Contractor to carry out a test not specified in the Specification to check whether any work has a Defect and the test shows that it does, the Contractor shall pay</w:t>
            </w:r>
            <w:r>
              <w:rPr>
                <w:sz w:val="20"/>
                <w:szCs w:val="20"/>
              </w:rPr>
              <w:t xml:space="preserve"> for the test and any samples. </w:t>
            </w:r>
            <w:r w:rsidRPr="00E71D28">
              <w:rPr>
                <w:sz w:val="20"/>
                <w:szCs w:val="20"/>
              </w:rPr>
              <w:t>If there is no Defect, the test shall be a Compensation Event</w:t>
            </w:r>
          </w:p>
        </w:tc>
      </w:tr>
      <w:tr w:rsidR="00680356" w:rsidRPr="00E71D28" w14:paraId="64D98428" w14:textId="77777777" w:rsidTr="00EC73E8">
        <w:tc>
          <w:tcPr>
            <w:tcW w:w="4041" w:type="dxa"/>
            <w:gridSpan w:val="4"/>
            <w:tcBorders>
              <w:top w:val="nil"/>
              <w:left w:val="nil"/>
              <w:bottom w:val="nil"/>
              <w:right w:val="nil"/>
            </w:tcBorders>
          </w:tcPr>
          <w:p w14:paraId="6DF48F2B" w14:textId="77777777" w:rsidR="00680356" w:rsidRPr="00E71D28" w:rsidRDefault="00680356" w:rsidP="00680356">
            <w:pPr>
              <w:pStyle w:val="Head42"/>
              <w:numPr>
                <w:ilvl w:val="0"/>
                <w:numId w:val="1"/>
              </w:numPr>
              <w:tabs>
                <w:tab w:val="clear" w:pos="540"/>
              </w:tabs>
              <w:ind w:left="360" w:hanging="360"/>
              <w:rPr>
                <w:sz w:val="20"/>
              </w:rPr>
            </w:pPr>
            <w:bookmarkStart w:id="61" w:name="_Toc168299748"/>
            <w:bookmarkStart w:id="62" w:name="_Toc504126006"/>
            <w:r w:rsidRPr="00E71D28">
              <w:rPr>
                <w:sz w:val="20"/>
              </w:rPr>
              <w:t>Correction of Defects</w:t>
            </w:r>
            <w:bookmarkEnd w:id="61"/>
            <w:bookmarkEnd w:id="62"/>
          </w:p>
        </w:tc>
        <w:tc>
          <w:tcPr>
            <w:tcW w:w="5706" w:type="dxa"/>
            <w:gridSpan w:val="9"/>
            <w:tcBorders>
              <w:top w:val="nil"/>
              <w:left w:val="nil"/>
              <w:bottom w:val="nil"/>
              <w:right w:val="nil"/>
            </w:tcBorders>
          </w:tcPr>
          <w:p w14:paraId="5A255277"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3EF706F6" w14:textId="77777777" w:rsidTr="00EC73E8">
        <w:tc>
          <w:tcPr>
            <w:tcW w:w="9747" w:type="dxa"/>
            <w:gridSpan w:val="13"/>
            <w:tcBorders>
              <w:top w:val="nil"/>
              <w:left w:val="nil"/>
              <w:bottom w:val="nil"/>
              <w:right w:val="nil"/>
            </w:tcBorders>
          </w:tcPr>
          <w:p w14:paraId="07AFE613" w14:textId="2C7D770F"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The Project Manager shall give notice to the Contractor of any Defects before the end of the Defects Liability Period, which begins at Completion, and is </w:t>
            </w:r>
            <w:r w:rsidRPr="00E71D28">
              <w:rPr>
                <w:b/>
                <w:sz w:val="20"/>
                <w:szCs w:val="20"/>
              </w:rPr>
              <w:t xml:space="preserve">defined in the </w:t>
            </w:r>
            <w:r w:rsidR="00D35922">
              <w:rPr>
                <w:b/>
                <w:sz w:val="20"/>
                <w:szCs w:val="20"/>
              </w:rPr>
              <w:t>S</w:t>
            </w:r>
            <w:r w:rsidR="00D35922" w:rsidRPr="00E71D28">
              <w:rPr>
                <w:b/>
                <w:sz w:val="20"/>
                <w:szCs w:val="20"/>
              </w:rPr>
              <w:t>CC</w:t>
            </w:r>
            <w:r w:rsidRPr="00E71D28">
              <w:rPr>
                <w:b/>
                <w:sz w:val="20"/>
                <w:szCs w:val="20"/>
              </w:rPr>
              <w:t>.</w:t>
            </w:r>
            <w:r w:rsidRPr="00E71D28">
              <w:rPr>
                <w:sz w:val="20"/>
                <w:szCs w:val="20"/>
              </w:rPr>
              <w:t xml:space="preserve"> The Defects Liability Period shall be extended for as long as Defects remain to be corrected.</w:t>
            </w:r>
          </w:p>
          <w:p w14:paraId="021A1DD4" w14:textId="77777777"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Every time notice of a Defect is given, the Contractor shall correct the notified Defect within the length of time specified by the Project Manager’s notice.</w:t>
            </w:r>
          </w:p>
        </w:tc>
      </w:tr>
      <w:tr w:rsidR="00680356" w:rsidRPr="00E71D28" w14:paraId="213A0A2A" w14:textId="77777777" w:rsidTr="00EC73E8">
        <w:tc>
          <w:tcPr>
            <w:tcW w:w="3861" w:type="dxa"/>
            <w:gridSpan w:val="3"/>
            <w:tcBorders>
              <w:top w:val="nil"/>
              <w:left w:val="nil"/>
              <w:bottom w:val="nil"/>
              <w:right w:val="nil"/>
            </w:tcBorders>
          </w:tcPr>
          <w:p w14:paraId="25D2E702" w14:textId="77777777" w:rsidR="00680356" w:rsidRPr="00E71D28" w:rsidRDefault="00680356" w:rsidP="00680356">
            <w:pPr>
              <w:pStyle w:val="Head42"/>
              <w:numPr>
                <w:ilvl w:val="0"/>
                <w:numId w:val="1"/>
              </w:numPr>
              <w:tabs>
                <w:tab w:val="clear" w:pos="540"/>
              </w:tabs>
              <w:ind w:left="360" w:hanging="360"/>
              <w:rPr>
                <w:sz w:val="20"/>
              </w:rPr>
            </w:pPr>
            <w:bookmarkStart w:id="63" w:name="_Toc168299749"/>
            <w:bookmarkStart w:id="64" w:name="_Toc504126007"/>
            <w:r w:rsidRPr="00E71D28">
              <w:rPr>
                <w:sz w:val="20"/>
              </w:rPr>
              <w:t>Uncorrected Defects</w:t>
            </w:r>
            <w:bookmarkEnd w:id="63"/>
            <w:bookmarkEnd w:id="64"/>
          </w:p>
        </w:tc>
        <w:tc>
          <w:tcPr>
            <w:tcW w:w="5886" w:type="dxa"/>
            <w:gridSpan w:val="10"/>
            <w:tcBorders>
              <w:top w:val="nil"/>
              <w:left w:val="nil"/>
              <w:bottom w:val="nil"/>
              <w:right w:val="nil"/>
            </w:tcBorders>
          </w:tcPr>
          <w:p w14:paraId="26F507D4"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28722113" w14:textId="77777777" w:rsidTr="00EC73E8">
        <w:tc>
          <w:tcPr>
            <w:tcW w:w="9747" w:type="dxa"/>
            <w:gridSpan w:val="13"/>
            <w:tcBorders>
              <w:top w:val="nil"/>
              <w:left w:val="nil"/>
              <w:bottom w:val="nil"/>
              <w:right w:val="nil"/>
            </w:tcBorders>
          </w:tcPr>
          <w:p w14:paraId="4AA49EEF" w14:textId="77777777"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If the Contractor has not corrected a Defect within the time specified in the Project Manager’s notice, the Project Manager shall assess the cost of having the Defect corrected, and the Contractor shall pay this amount.</w:t>
            </w:r>
          </w:p>
        </w:tc>
      </w:tr>
      <w:tr w:rsidR="00680356" w:rsidRPr="00054023" w14:paraId="64C3BA67" w14:textId="77777777" w:rsidTr="00EC73E8">
        <w:tc>
          <w:tcPr>
            <w:tcW w:w="9747" w:type="dxa"/>
            <w:gridSpan w:val="13"/>
            <w:tcBorders>
              <w:top w:val="nil"/>
              <w:left w:val="nil"/>
              <w:bottom w:val="nil"/>
              <w:right w:val="nil"/>
            </w:tcBorders>
          </w:tcPr>
          <w:p w14:paraId="3D6B9F1C" w14:textId="77777777" w:rsidR="00680356" w:rsidRPr="00054023" w:rsidRDefault="00680356" w:rsidP="00680356">
            <w:pPr>
              <w:pStyle w:val="Head41"/>
              <w:keepNext/>
              <w:keepLines/>
            </w:pPr>
            <w:bookmarkStart w:id="65" w:name="_Toc168299750"/>
            <w:bookmarkStart w:id="66" w:name="_Toc503710011"/>
            <w:bookmarkStart w:id="67" w:name="_Toc504045077"/>
            <w:bookmarkStart w:id="68" w:name="_Toc504126008"/>
            <w:r w:rsidRPr="00054023">
              <w:t>D.  Cost Control</w:t>
            </w:r>
            <w:bookmarkEnd w:id="65"/>
            <w:bookmarkEnd w:id="66"/>
            <w:bookmarkEnd w:id="67"/>
            <w:bookmarkEnd w:id="68"/>
          </w:p>
        </w:tc>
      </w:tr>
      <w:tr w:rsidR="00680356" w:rsidRPr="00E71D28" w14:paraId="003976E7" w14:textId="77777777" w:rsidTr="00EC73E8">
        <w:tc>
          <w:tcPr>
            <w:tcW w:w="2160" w:type="dxa"/>
            <w:tcBorders>
              <w:top w:val="nil"/>
              <w:left w:val="nil"/>
              <w:bottom w:val="nil"/>
              <w:right w:val="nil"/>
            </w:tcBorders>
          </w:tcPr>
          <w:p w14:paraId="43D2FB54" w14:textId="77777777" w:rsidR="00680356" w:rsidRPr="00E71D28" w:rsidRDefault="00680356" w:rsidP="00680356">
            <w:pPr>
              <w:pStyle w:val="Head42"/>
              <w:numPr>
                <w:ilvl w:val="0"/>
                <w:numId w:val="1"/>
              </w:numPr>
              <w:tabs>
                <w:tab w:val="clear" w:pos="540"/>
              </w:tabs>
              <w:ind w:left="360" w:hanging="360"/>
              <w:rPr>
                <w:sz w:val="20"/>
              </w:rPr>
            </w:pPr>
            <w:bookmarkStart w:id="69" w:name="_Toc168299751"/>
            <w:bookmarkStart w:id="70" w:name="_Toc504126009"/>
            <w:r w:rsidRPr="00E71D28">
              <w:rPr>
                <w:sz w:val="20"/>
              </w:rPr>
              <w:t>Contract Price</w:t>
            </w:r>
            <w:bookmarkEnd w:id="69"/>
            <w:bookmarkEnd w:id="70"/>
          </w:p>
        </w:tc>
        <w:tc>
          <w:tcPr>
            <w:tcW w:w="7587" w:type="dxa"/>
            <w:gridSpan w:val="12"/>
            <w:tcBorders>
              <w:top w:val="nil"/>
              <w:left w:val="nil"/>
              <w:bottom w:val="nil"/>
              <w:right w:val="nil"/>
            </w:tcBorders>
          </w:tcPr>
          <w:p w14:paraId="10008D4D"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54695373" w14:textId="77777777" w:rsidTr="00EC73E8">
        <w:tc>
          <w:tcPr>
            <w:tcW w:w="9747" w:type="dxa"/>
            <w:gridSpan w:val="13"/>
            <w:tcBorders>
              <w:top w:val="nil"/>
              <w:left w:val="nil"/>
              <w:bottom w:val="nil"/>
              <w:right w:val="nil"/>
            </w:tcBorders>
          </w:tcPr>
          <w:p w14:paraId="37932AAD" w14:textId="77777777"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lastRenderedPageBreak/>
              <w:t>In the case of an ad measurement contract, 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p w14:paraId="23D8EF84" w14:textId="77777777"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In the case of a lump sum contract, the Activity Schedule shall contain the priced activities for the Works to be performed by the Contractor. The Activity Schedule is used to monitor and control the performance of activities on which basis the Contractor will be paid. If payment for Materials on Site shall be made separately, the Contractor shall show delivery of Materials to the Site separately on the Activity Schedule.</w:t>
            </w:r>
          </w:p>
        </w:tc>
      </w:tr>
      <w:tr w:rsidR="00680356" w:rsidRPr="00E71D28" w14:paraId="6B24B155" w14:textId="77777777" w:rsidTr="00EC73E8">
        <w:tc>
          <w:tcPr>
            <w:tcW w:w="4401" w:type="dxa"/>
            <w:gridSpan w:val="6"/>
            <w:tcBorders>
              <w:top w:val="nil"/>
              <w:left w:val="nil"/>
              <w:bottom w:val="nil"/>
              <w:right w:val="nil"/>
            </w:tcBorders>
          </w:tcPr>
          <w:p w14:paraId="67B33AF7" w14:textId="77777777" w:rsidR="00680356" w:rsidRPr="00E71D28" w:rsidRDefault="00680356" w:rsidP="00680356">
            <w:pPr>
              <w:pStyle w:val="Head42"/>
              <w:numPr>
                <w:ilvl w:val="0"/>
                <w:numId w:val="1"/>
              </w:numPr>
              <w:tabs>
                <w:tab w:val="clear" w:pos="540"/>
              </w:tabs>
              <w:ind w:left="360" w:hanging="360"/>
              <w:rPr>
                <w:sz w:val="20"/>
              </w:rPr>
            </w:pPr>
            <w:bookmarkStart w:id="71" w:name="_Toc168299752"/>
            <w:bookmarkStart w:id="72" w:name="_Toc504126010"/>
            <w:r w:rsidRPr="00E71D28">
              <w:rPr>
                <w:sz w:val="20"/>
              </w:rPr>
              <w:t>Changes in the Contract Price</w:t>
            </w:r>
            <w:bookmarkEnd w:id="71"/>
            <w:bookmarkEnd w:id="72"/>
          </w:p>
        </w:tc>
        <w:tc>
          <w:tcPr>
            <w:tcW w:w="5346" w:type="dxa"/>
            <w:gridSpan w:val="7"/>
            <w:tcBorders>
              <w:top w:val="nil"/>
              <w:left w:val="nil"/>
              <w:bottom w:val="nil"/>
              <w:right w:val="nil"/>
            </w:tcBorders>
          </w:tcPr>
          <w:p w14:paraId="61EA0DEA" w14:textId="77777777" w:rsidR="00680356" w:rsidRPr="00E71D28" w:rsidRDefault="00680356" w:rsidP="00680356">
            <w:pPr>
              <w:suppressAutoHyphens/>
              <w:overflowPunct w:val="0"/>
              <w:autoSpaceDE w:val="0"/>
              <w:autoSpaceDN w:val="0"/>
              <w:adjustRightInd w:val="0"/>
              <w:spacing w:after="180"/>
              <w:ind w:right="-72"/>
              <w:jc w:val="both"/>
              <w:textAlignment w:val="baseline"/>
              <w:rPr>
                <w:sz w:val="20"/>
                <w:szCs w:val="20"/>
              </w:rPr>
            </w:pPr>
          </w:p>
        </w:tc>
      </w:tr>
      <w:tr w:rsidR="00680356" w:rsidRPr="00E71D28" w14:paraId="0E69732F" w14:textId="77777777" w:rsidTr="00EC73E8">
        <w:tc>
          <w:tcPr>
            <w:tcW w:w="9747" w:type="dxa"/>
            <w:gridSpan w:val="13"/>
            <w:tcBorders>
              <w:top w:val="nil"/>
              <w:left w:val="nil"/>
              <w:bottom w:val="nil"/>
              <w:right w:val="nil"/>
            </w:tcBorders>
          </w:tcPr>
          <w:p w14:paraId="79B3F639" w14:textId="77777777" w:rsidR="00680356" w:rsidRPr="00E71D28" w:rsidRDefault="00680356" w:rsidP="00680356">
            <w:pPr>
              <w:numPr>
                <w:ilvl w:val="1"/>
                <w:numId w:val="1"/>
              </w:numPr>
              <w:suppressAutoHyphens/>
              <w:overflowPunct w:val="0"/>
              <w:autoSpaceDE w:val="0"/>
              <w:autoSpaceDN w:val="0"/>
              <w:adjustRightInd w:val="0"/>
              <w:spacing w:after="180"/>
              <w:ind w:right="-72"/>
              <w:jc w:val="both"/>
              <w:textAlignment w:val="baseline"/>
              <w:rPr>
                <w:sz w:val="20"/>
                <w:szCs w:val="20"/>
              </w:rPr>
            </w:pPr>
            <w:r w:rsidRPr="00E71D28">
              <w:rPr>
                <w:sz w:val="20"/>
                <w:szCs w:val="20"/>
              </w:rPr>
              <w:t>In the case of an ad measurement contract:</w:t>
            </w:r>
          </w:p>
          <w:p w14:paraId="07F9DBBA" w14:textId="77777777" w:rsidR="00680356" w:rsidRPr="00E71D28" w:rsidRDefault="00680356" w:rsidP="00680356">
            <w:pPr>
              <w:numPr>
                <w:ilvl w:val="0"/>
                <w:numId w:val="8"/>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If the final quantity of the work done differs from the quantity in the Bill of Quantities for the </w:t>
            </w:r>
            <w:proofErr w:type="gramStart"/>
            <w:r w:rsidRPr="00E71D28">
              <w:rPr>
                <w:sz w:val="20"/>
                <w:szCs w:val="20"/>
              </w:rPr>
              <w:t>particular item</w:t>
            </w:r>
            <w:proofErr w:type="gramEnd"/>
            <w:r w:rsidRPr="00E71D28">
              <w:rPr>
                <w:sz w:val="20"/>
                <w:szCs w:val="20"/>
              </w:rPr>
              <w:t xml:space="preserve"> by more than 25 percent, provided the change exceeds 1 percent of the Initial Contract Price, the Project Manager shall adjust the rate to allow for the change.</w:t>
            </w:r>
          </w:p>
          <w:p w14:paraId="176F1B28" w14:textId="079F663B" w:rsidR="00680356" w:rsidRPr="00E71D28" w:rsidRDefault="00680356" w:rsidP="00680356">
            <w:pPr>
              <w:numPr>
                <w:ilvl w:val="0"/>
                <w:numId w:val="8"/>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The Project Manager shall not adjust rates from changes in quantities if thereby the Initial Contract Price is exceeded by more than 15 percent, except with the prior approval of the </w:t>
            </w:r>
            <w:r w:rsidR="00784D2C">
              <w:rPr>
                <w:sz w:val="20"/>
                <w:szCs w:val="20"/>
              </w:rPr>
              <w:t>Procuring Entity</w:t>
            </w:r>
            <w:r w:rsidRPr="00E71D28">
              <w:rPr>
                <w:sz w:val="20"/>
                <w:szCs w:val="20"/>
              </w:rPr>
              <w:t>.</w:t>
            </w:r>
          </w:p>
          <w:p w14:paraId="1C7183EF" w14:textId="77777777" w:rsidR="00680356" w:rsidRPr="00E71D28" w:rsidRDefault="00680356" w:rsidP="00680356">
            <w:pPr>
              <w:numPr>
                <w:ilvl w:val="0"/>
                <w:numId w:val="8"/>
              </w:numPr>
              <w:suppressAutoHyphens/>
              <w:overflowPunct w:val="0"/>
              <w:autoSpaceDE w:val="0"/>
              <w:autoSpaceDN w:val="0"/>
              <w:adjustRightInd w:val="0"/>
              <w:spacing w:after="200"/>
              <w:ind w:right="-72"/>
              <w:jc w:val="both"/>
              <w:textAlignment w:val="baseline"/>
              <w:rPr>
                <w:sz w:val="20"/>
                <w:szCs w:val="20"/>
              </w:rPr>
            </w:pPr>
            <w:r w:rsidRPr="00E71D28">
              <w:rPr>
                <w:sz w:val="20"/>
                <w:szCs w:val="20"/>
              </w:rPr>
              <w:t>If requested by the Project Manager, the Contractor shall provide the Project Manager with a detailed cost breakdown of any rate in the Bill of Quantities.</w:t>
            </w:r>
          </w:p>
          <w:p w14:paraId="49DF165B" w14:textId="011D845E" w:rsidR="00680356" w:rsidRPr="00E71D28" w:rsidRDefault="00680356" w:rsidP="00680356">
            <w:pPr>
              <w:numPr>
                <w:ilvl w:val="1"/>
                <w:numId w:val="1"/>
              </w:numPr>
              <w:suppressAutoHyphens/>
              <w:overflowPunct w:val="0"/>
              <w:autoSpaceDE w:val="0"/>
              <w:autoSpaceDN w:val="0"/>
              <w:adjustRightInd w:val="0"/>
              <w:spacing w:after="180"/>
              <w:ind w:right="-72"/>
              <w:jc w:val="both"/>
              <w:textAlignment w:val="baseline"/>
              <w:rPr>
                <w:sz w:val="20"/>
                <w:szCs w:val="20"/>
              </w:rPr>
            </w:pPr>
            <w:r w:rsidRPr="00E71D28">
              <w:rPr>
                <w:sz w:val="20"/>
                <w:szCs w:val="20"/>
              </w:rPr>
              <w:t>In the case of a lump sum contract, the Activity Schedule shall be amended by the Contractor to accommodate changes of Program</w:t>
            </w:r>
            <w:r w:rsidR="00C54AE2">
              <w:rPr>
                <w:sz w:val="20"/>
                <w:szCs w:val="20"/>
              </w:rPr>
              <w:t>me</w:t>
            </w:r>
            <w:r w:rsidRPr="00E71D28">
              <w:rPr>
                <w:sz w:val="20"/>
                <w:szCs w:val="20"/>
              </w:rPr>
              <w:t xml:space="preserve"> or method of working made at the Contractor’s own discretion.  Prices in the Activity Schedule shall not be altered when the Contractor makes such changes to the Activity Schedule.</w:t>
            </w:r>
          </w:p>
        </w:tc>
      </w:tr>
      <w:tr w:rsidR="00680356" w:rsidRPr="00E71D28" w14:paraId="461E0D5B" w14:textId="77777777" w:rsidTr="00EC73E8">
        <w:tc>
          <w:tcPr>
            <w:tcW w:w="2160" w:type="dxa"/>
            <w:tcBorders>
              <w:top w:val="nil"/>
              <w:left w:val="nil"/>
              <w:right w:val="nil"/>
            </w:tcBorders>
          </w:tcPr>
          <w:p w14:paraId="7E74888B" w14:textId="77777777" w:rsidR="00680356" w:rsidRPr="00E71D28" w:rsidRDefault="00680356" w:rsidP="00680356">
            <w:pPr>
              <w:pStyle w:val="Head42"/>
              <w:numPr>
                <w:ilvl w:val="0"/>
                <w:numId w:val="1"/>
              </w:numPr>
              <w:rPr>
                <w:sz w:val="20"/>
              </w:rPr>
            </w:pPr>
            <w:bookmarkStart w:id="73" w:name="_Toc168299753"/>
            <w:bookmarkStart w:id="74" w:name="_Toc504126011"/>
            <w:r w:rsidRPr="00E71D28">
              <w:rPr>
                <w:sz w:val="20"/>
              </w:rPr>
              <w:t>Variations</w:t>
            </w:r>
            <w:bookmarkEnd w:id="73"/>
            <w:bookmarkEnd w:id="74"/>
          </w:p>
        </w:tc>
        <w:tc>
          <w:tcPr>
            <w:tcW w:w="7587" w:type="dxa"/>
            <w:gridSpan w:val="12"/>
            <w:tcBorders>
              <w:top w:val="nil"/>
              <w:left w:val="nil"/>
              <w:right w:val="nil"/>
            </w:tcBorders>
          </w:tcPr>
          <w:p w14:paraId="57A73EB8" w14:textId="77777777" w:rsidR="00680356" w:rsidRPr="00E71D28" w:rsidRDefault="00680356" w:rsidP="00680356">
            <w:pPr>
              <w:suppressAutoHyphens/>
              <w:overflowPunct w:val="0"/>
              <w:autoSpaceDE w:val="0"/>
              <w:autoSpaceDN w:val="0"/>
              <w:adjustRightInd w:val="0"/>
              <w:spacing w:after="180"/>
              <w:ind w:right="-72"/>
              <w:jc w:val="both"/>
              <w:textAlignment w:val="baseline"/>
              <w:rPr>
                <w:sz w:val="20"/>
                <w:szCs w:val="20"/>
              </w:rPr>
            </w:pPr>
          </w:p>
        </w:tc>
      </w:tr>
      <w:tr w:rsidR="00680356" w:rsidRPr="00E71D28" w14:paraId="18958F64" w14:textId="77777777" w:rsidTr="00EC73E8">
        <w:tc>
          <w:tcPr>
            <w:tcW w:w="9747" w:type="dxa"/>
            <w:gridSpan w:val="13"/>
            <w:tcBorders>
              <w:top w:val="nil"/>
              <w:left w:val="nil"/>
              <w:right w:val="nil"/>
            </w:tcBorders>
          </w:tcPr>
          <w:p w14:paraId="09F34736" w14:textId="09218CA0" w:rsidR="00680356" w:rsidRPr="00E71D28" w:rsidRDefault="00680356" w:rsidP="00680356">
            <w:pPr>
              <w:numPr>
                <w:ilvl w:val="1"/>
                <w:numId w:val="1"/>
              </w:numPr>
              <w:suppressAutoHyphens/>
              <w:overflowPunct w:val="0"/>
              <w:autoSpaceDE w:val="0"/>
              <w:autoSpaceDN w:val="0"/>
              <w:adjustRightInd w:val="0"/>
              <w:spacing w:after="180"/>
              <w:ind w:right="-72"/>
              <w:jc w:val="both"/>
              <w:textAlignment w:val="baseline"/>
              <w:rPr>
                <w:sz w:val="20"/>
                <w:szCs w:val="20"/>
              </w:rPr>
            </w:pPr>
            <w:r w:rsidRPr="00E71D28">
              <w:rPr>
                <w:sz w:val="20"/>
                <w:szCs w:val="20"/>
              </w:rPr>
              <w:t xml:space="preserve">All Variations shall be included in updated </w:t>
            </w:r>
            <w:r w:rsidR="00C54AE2">
              <w:rPr>
                <w:sz w:val="20"/>
                <w:szCs w:val="20"/>
              </w:rPr>
              <w:t>Programme</w:t>
            </w:r>
            <w:r w:rsidRPr="00E71D28">
              <w:rPr>
                <w:sz w:val="20"/>
                <w:szCs w:val="20"/>
              </w:rPr>
              <w:t>s, and, in the case of a lump sum contract, also in the Activity Schedule, produced by the Contractor.</w:t>
            </w:r>
          </w:p>
          <w:p w14:paraId="54FF8C5A" w14:textId="671C8986" w:rsidR="00680356" w:rsidRPr="00E71D28" w:rsidRDefault="00680356" w:rsidP="00680356">
            <w:pPr>
              <w:numPr>
                <w:ilvl w:val="1"/>
                <w:numId w:val="1"/>
              </w:numPr>
              <w:suppressAutoHyphens/>
              <w:overflowPunct w:val="0"/>
              <w:autoSpaceDE w:val="0"/>
              <w:autoSpaceDN w:val="0"/>
              <w:adjustRightInd w:val="0"/>
              <w:spacing w:after="180"/>
              <w:ind w:right="-72"/>
              <w:jc w:val="both"/>
              <w:textAlignment w:val="baseline"/>
              <w:rPr>
                <w:sz w:val="20"/>
                <w:szCs w:val="20"/>
              </w:rPr>
            </w:pPr>
            <w:r w:rsidRPr="00E71D28">
              <w:rPr>
                <w:sz w:val="20"/>
                <w:szCs w:val="20"/>
              </w:rPr>
              <w:t xml:space="preserve">The Contractor shall provide the </w:t>
            </w:r>
            <w:r w:rsidR="00784D2C">
              <w:rPr>
                <w:sz w:val="20"/>
                <w:szCs w:val="20"/>
              </w:rPr>
              <w:t>Procuring Entity</w:t>
            </w:r>
            <w:r w:rsidR="007160EB">
              <w:rPr>
                <w:sz w:val="20"/>
                <w:szCs w:val="20"/>
              </w:rPr>
              <w:t xml:space="preserve"> </w:t>
            </w:r>
            <w:r w:rsidRPr="00E71D28">
              <w:rPr>
                <w:sz w:val="20"/>
                <w:szCs w:val="20"/>
              </w:rPr>
              <w:t>with a quotation for carrying out the Variation when requested to do so by the Project Manager.  The Project Manager shall assess the quotation, which shall be given within seven (7) days of the request or within any longer period stated by the Project Manager and before the Variation is ordered.</w:t>
            </w:r>
          </w:p>
          <w:p w14:paraId="6AB83933" w14:textId="77777777" w:rsidR="00680356" w:rsidRPr="00E71D28" w:rsidRDefault="00680356" w:rsidP="00680356">
            <w:pPr>
              <w:numPr>
                <w:ilvl w:val="1"/>
                <w:numId w:val="1"/>
              </w:numPr>
              <w:suppressAutoHyphens/>
              <w:overflowPunct w:val="0"/>
              <w:autoSpaceDE w:val="0"/>
              <w:autoSpaceDN w:val="0"/>
              <w:adjustRightInd w:val="0"/>
              <w:spacing w:after="180"/>
              <w:ind w:right="-72"/>
              <w:jc w:val="both"/>
              <w:textAlignment w:val="baseline"/>
              <w:rPr>
                <w:sz w:val="20"/>
                <w:szCs w:val="20"/>
              </w:rPr>
            </w:pPr>
            <w:r w:rsidRPr="00E71D28">
              <w:rPr>
                <w:sz w:val="20"/>
                <w:szCs w:val="20"/>
              </w:rPr>
              <w:t>If the Contractor’s quotation is unreasonable, the Project Manager may order the Variation and make a change to the Contract Price, which shall be based on the Project Manager’s own forecast of the effects of the Variation on the Contractor’s costs.</w:t>
            </w:r>
          </w:p>
          <w:p w14:paraId="387757EF" w14:textId="1A72DEE6" w:rsidR="00680356" w:rsidRPr="00E71D28" w:rsidRDefault="00680356" w:rsidP="00680356">
            <w:pPr>
              <w:numPr>
                <w:ilvl w:val="1"/>
                <w:numId w:val="1"/>
              </w:numPr>
              <w:suppressAutoHyphens/>
              <w:overflowPunct w:val="0"/>
              <w:autoSpaceDE w:val="0"/>
              <w:autoSpaceDN w:val="0"/>
              <w:adjustRightInd w:val="0"/>
              <w:spacing w:after="180"/>
              <w:ind w:right="-72"/>
              <w:jc w:val="both"/>
              <w:textAlignment w:val="baseline"/>
              <w:rPr>
                <w:sz w:val="20"/>
                <w:szCs w:val="20"/>
              </w:rPr>
            </w:pPr>
            <w:r w:rsidRPr="00E71D28">
              <w:rPr>
                <w:sz w:val="20"/>
                <w:szCs w:val="20"/>
              </w:rPr>
              <w:t xml:space="preserve">If the Project Manager decides that the urgency of varying the work </w:t>
            </w:r>
            <w:r w:rsidR="006F01C5">
              <w:rPr>
                <w:sz w:val="20"/>
                <w:szCs w:val="20"/>
              </w:rPr>
              <w:t>makes it imperative to proceed without</w:t>
            </w:r>
            <w:r w:rsidRPr="00E71D28">
              <w:rPr>
                <w:sz w:val="20"/>
                <w:szCs w:val="20"/>
              </w:rPr>
              <w:t xml:space="preserve"> a quotation being given and considered, no quotation shall be </w:t>
            </w:r>
            <w:proofErr w:type="gramStart"/>
            <w:r w:rsidRPr="00E71D28">
              <w:rPr>
                <w:sz w:val="20"/>
                <w:szCs w:val="20"/>
              </w:rPr>
              <w:t>given</w:t>
            </w:r>
            <w:proofErr w:type="gramEnd"/>
            <w:r w:rsidRPr="00E71D28">
              <w:rPr>
                <w:sz w:val="20"/>
                <w:szCs w:val="20"/>
              </w:rPr>
              <w:t xml:space="preserve"> and the Variation shall be treated as a Compensation Event.</w:t>
            </w:r>
          </w:p>
          <w:p w14:paraId="55752FB5" w14:textId="77777777" w:rsidR="00680356" w:rsidRPr="00E71D28" w:rsidRDefault="00680356" w:rsidP="00680356">
            <w:pPr>
              <w:numPr>
                <w:ilvl w:val="1"/>
                <w:numId w:val="1"/>
              </w:numPr>
              <w:suppressAutoHyphens/>
              <w:overflowPunct w:val="0"/>
              <w:autoSpaceDE w:val="0"/>
              <w:autoSpaceDN w:val="0"/>
              <w:adjustRightInd w:val="0"/>
              <w:spacing w:after="180"/>
              <w:ind w:right="-72"/>
              <w:jc w:val="both"/>
              <w:textAlignment w:val="baseline"/>
              <w:rPr>
                <w:sz w:val="20"/>
                <w:szCs w:val="20"/>
              </w:rPr>
            </w:pPr>
            <w:r w:rsidRPr="00E71D28">
              <w:rPr>
                <w:sz w:val="20"/>
                <w:szCs w:val="20"/>
              </w:rPr>
              <w:t xml:space="preserve">The Contractor shall not be entitled to additional payment for costs that could have been avoided by giving early warning. </w:t>
            </w:r>
          </w:p>
          <w:p w14:paraId="0BB42253" w14:textId="77777777" w:rsidR="00680356" w:rsidRPr="00E71D28" w:rsidRDefault="00680356" w:rsidP="007160EB">
            <w:pPr>
              <w:numPr>
                <w:ilvl w:val="1"/>
                <w:numId w:val="1"/>
              </w:numPr>
              <w:suppressAutoHyphens/>
              <w:overflowPunct w:val="0"/>
              <w:autoSpaceDE w:val="0"/>
              <w:autoSpaceDN w:val="0"/>
              <w:adjustRightInd w:val="0"/>
              <w:spacing w:after="180"/>
              <w:ind w:right="-72"/>
              <w:jc w:val="both"/>
              <w:textAlignment w:val="baseline"/>
              <w:rPr>
                <w:sz w:val="20"/>
                <w:szCs w:val="20"/>
              </w:rPr>
            </w:pPr>
            <w:r w:rsidRPr="00E71D28">
              <w:rPr>
                <w:sz w:val="20"/>
                <w:szCs w:val="20"/>
              </w:rPr>
              <w:t>In the case of an ad measurement contract, if the work in the Variation corresponds to an item description in the Bill of Quantities and if, in the opinion of the Projec</w:t>
            </w:r>
            <w:r w:rsidR="007160EB">
              <w:rPr>
                <w:sz w:val="20"/>
                <w:szCs w:val="20"/>
              </w:rPr>
              <w:t xml:space="preserve">t Manager, the quantity of work, </w:t>
            </w:r>
            <w:r w:rsidRPr="00E71D28">
              <w:rPr>
                <w:sz w:val="20"/>
                <w:szCs w:val="20"/>
              </w:rPr>
              <w:t>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w:t>
            </w:r>
          </w:p>
        </w:tc>
      </w:tr>
      <w:tr w:rsidR="00680356" w:rsidRPr="00E71D28" w14:paraId="4097B7CD" w14:textId="77777777" w:rsidTr="00EC73E8">
        <w:tc>
          <w:tcPr>
            <w:tcW w:w="4221" w:type="dxa"/>
            <w:gridSpan w:val="5"/>
            <w:tcBorders>
              <w:top w:val="nil"/>
              <w:left w:val="nil"/>
              <w:bottom w:val="nil"/>
              <w:right w:val="nil"/>
            </w:tcBorders>
          </w:tcPr>
          <w:p w14:paraId="3CAA9C83" w14:textId="77777777" w:rsidR="00680356" w:rsidRPr="00E71D28" w:rsidRDefault="00680356" w:rsidP="00680356">
            <w:pPr>
              <w:pStyle w:val="Head42"/>
              <w:numPr>
                <w:ilvl w:val="0"/>
                <w:numId w:val="1"/>
              </w:numPr>
              <w:tabs>
                <w:tab w:val="clear" w:pos="360"/>
                <w:tab w:val="clear" w:pos="540"/>
              </w:tabs>
              <w:ind w:left="360" w:hanging="360"/>
              <w:rPr>
                <w:sz w:val="20"/>
              </w:rPr>
            </w:pPr>
            <w:bookmarkStart w:id="75" w:name="_Toc168299755"/>
            <w:bookmarkStart w:id="76" w:name="_Toc504126012"/>
            <w:r w:rsidRPr="00E71D28">
              <w:rPr>
                <w:sz w:val="20"/>
              </w:rPr>
              <w:t>Payment Certificates</w:t>
            </w:r>
            <w:bookmarkEnd w:id="75"/>
            <w:bookmarkEnd w:id="76"/>
          </w:p>
        </w:tc>
        <w:tc>
          <w:tcPr>
            <w:tcW w:w="5526" w:type="dxa"/>
            <w:gridSpan w:val="8"/>
            <w:tcBorders>
              <w:top w:val="nil"/>
              <w:left w:val="nil"/>
              <w:bottom w:val="nil"/>
              <w:right w:val="nil"/>
            </w:tcBorders>
          </w:tcPr>
          <w:p w14:paraId="7843155E" w14:textId="77777777" w:rsidR="00680356" w:rsidRPr="00E71D28" w:rsidRDefault="00680356" w:rsidP="00680356">
            <w:pPr>
              <w:suppressAutoHyphens/>
              <w:overflowPunct w:val="0"/>
              <w:autoSpaceDE w:val="0"/>
              <w:autoSpaceDN w:val="0"/>
              <w:adjustRightInd w:val="0"/>
              <w:spacing w:after="220"/>
              <w:ind w:right="-72"/>
              <w:jc w:val="both"/>
              <w:textAlignment w:val="baseline"/>
              <w:rPr>
                <w:sz w:val="20"/>
                <w:szCs w:val="20"/>
              </w:rPr>
            </w:pPr>
          </w:p>
        </w:tc>
      </w:tr>
      <w:tr w:rsidR="00680356" w:rsidRPr="00E71D28" w14:paraId="3833AB03" w14:textId="77777777" w:rsidTr="00EC73E8">
        <w:tc>
          <w:tcPr>
            <w:tcW w:w="9747" w:type="dxa"/>
            <w:gridSpan w:val="13"/>
            <w:tcBorders>
              <w:top w:val="nil"/>
              <w:left w:val="nil"/>
              <w:bottom w:val="nil"/>
              <w:right w:val="nil"/>
            </w:tcBorders>
          </w:tcPr>
          <w:p w14:paraId="177308AB" w14:textId="77777777" w:rsidR="00680356" w:rsidRPr="00E71D28" w:rsidRDefault="00680356" w:rsidP="00680356">
            <w:pPr>
              <w:numPr>
                <w:ilvl w:val="1"/>
                <w:numId w:val="1"/>
              </w:numPr>
              <w:suppressAutoHyphens/>
              <w:overflowPunct w:val="0"/>
              <w:autoSpaceDE w:val="0"/>
              <w:autoSpaceDN w:val="0"/>
              <w:adjustRightInd w:val="0"/>
              <w:spacing w:after="220"/>
              <w:ind w:right="-72"/>
              <w:jc w:val="both"/>
              <w:textAlignment w:val="baseline"/>
              <w:rPr>
                <w:sz w:val="20"/>
                <w:szCs w:val="20"/>
              </w:rPr>
            </w:pPr>
            <w:r w:rsidRPr="00E71D28">
              <w:rPr>
                <w:sz w:val="20"/>
                <w:szCs w:val="20"/>
              </w:rPr>
              <w:lastRenderedPageBreak/>
              <w:t>The Contractor shall submit to the Project Manager monthly statements of the estimated value of the work executed less the cumulative amount certified previously.</w:t>
            </w:r>
          </w:p>
          <w:p w14:paraId="33204FC1" w14:textId="77777777" w:rsidR="00680356" w:rsidRPr="00E71D28" w:rsidRDefault="00680356" w:rsidP="00680356">
            <w:pPr>
              <w:numPr>
                <w:ilvl w:val="1"/>
                <w:numId w:val="1"/>
              </w:numPr>
              <w:suppressAutoHyphens/>
              <w:overflowPunct w:val="0"/>
              <w:autoSpaceDE w:val="0"/>
              <w:autoSpaceDN w:val="0"/>
              <w:adjustRightInd w:val="0"/>
              <w:spacing w:after="220"/>
              <w:ind w:right="-72"/>
              <w:jc w:val="both"/>
              <w:textAlignment w:val="baseline"/>
              <w:rPr>
                <w:sz w:val="20"/>
                <w:szCs w:val="20"/>
              </w:rPr>
            </w:pPr>
            <w:r w:rsidRPr="00E71D28">
              <w:rPr>
                <w:sz w:val="20"/>
                <w:szCs w:val="20"/>
              </w:rPr>
              <w:t>The Project Manager shall check the Contractor’s monthly statement and certify the amount to be paid to the Contractor.</w:t>
            </w:r>
          </w:p>
          <w:p w14:paraId="79A06B76" w14:textId="77777777" w:rsidR="00680356" w:rsidRPr="00E71D28" w:rsidRDefault="00680356" w:rsidP="00680356">
            <w:pPr>
              <w:numPr>
                <w:ilvl w:val="1"/>
                <w:numId w:val="1"/>
              </w:numPr>
              <w:suppressAutoHyphens/>
              <w:overflowPunct w:val="0"/>
              <w:autoSpaceDE w:val="0"/>
              <w:autoSpaceDN w:val="0"/>
              <w:adjustRightInd w:val="0"/>
              <w:spacing w:after="220"/>
              <w:ind w:right="-72"/>
              <w:jc w:val="both"/>
              <w:textAlignment w:val="baseline"/>
              <w:rPr>
                <w:sz w:val="20"/>
                <w:szCs w:val="20"/>
              </w:rPr>
            </w:pPr>
            <w:r w:rsidRPr="00E71D28">
              <w:rPr>
                <w:sz w:val="20"/>
                <w:szCs w:val="20"/>
              </w:rPr>
              <w:t>The value of work executed shall be determined by the Project Manager.</w:t>
            </w:r>
          </w:p>
          <w:p w14:paraId="1A479198" w14:textId="77777777" w:rsidR="00680356" w:rsidRPr="00E71D28" w:rsidRDefault="00680356" w:rsidP="00680356">
            <w:pPr>
              <w:numPr>
                <w:ilvl w:val="1"/>
                <w:numId w:val="1"/>
              </w:numPr>
              <w:suppressAutoHyphens/>
              <w:overflowPunct w:val="0"/>
              <w:autoSpaceDE w:val="0"/>
              <w:autoSpaceDN w:val="0"/>
              <w:adjustRightInd w:val="0"/>
              <w:spacing w:after="220"/>
              <w:ind w:right="-72"/>
              <w:jc w:val="both"/>
              <w:textAlignment w:val="baseline"/>
              <w:rPr>
                <w:sz w:val="20"/>
                <w:szCs w:val="20"/>
              </w:rPr>
            </w:pPr>
            <w:r w:rsidRPr="00E71D28">
              <w:rPr>
                <w:sz w:val="20"/>
                <w:szCs w:val="20"/>
              </w:rPr>
              <w:t>The value of work executed shall comprise:</w:t>
            </w:r>
          </w:p>
          <w:p w14:paraId="46A93448" w14:textId="77777777" w:rsidR="00680356" w:rsidRPr="00E71D28" w:rsidRDefault="00680356" w:rsidP="00680356">
            <w:pPr>
              <w:numPr>
                <w:ilvl w:val="0"/>
                <w:numId w:val="9"/>
              </w:numPr>
              <w:suppressAutoHyphens/>
              <w:overflowPunct w:val="0"/>
              <w:autoSpaceDE w:val="0"/>
              <w:autoSpaceDN w:val="0"/>
              <w:adjustRightInd w:val="0"/>
              <w:spacing w:after="200"/>
              <w:ind w:right="-72"/>
              <w:jc w:val="both"/>
              <w:textAlignment w:val="baseline"/>
              <w:rPr>
                <w:sz w:val="20"/>
                <w:szCs w:val="20"/>
              </w:rPr>
            </w:pPr>
            <w:r w:rsidRPr="00E71D28">
              <w:rPr>
                <w:sz w:val="20"/>
                <w:szCs w:val="20"/>
              </w:rPr>
              <w:t>In the case of an ad measurement contract, the value of the quantities of work in the Bill of Quantities that have been completed; or</w:t>
            </w:r>
          </w:p>
          <w:p w14:paraId="6447939B" w14:textId="77777777" w:rsidR="00680356" w:rsidRPr="00E71D28" w:rsidRDefault="00680356" w:rsidP="00680356">
            <w:pPr>
              <w:numPr>
                <w:ilvl w:val="0"/>
                <w:numId w:val="9"/>
              </w:numPr>
              <w:suppressAutoHyphens/>
              <w:overflowPunct w:val="0"/>
              <w:autoSpaceDE w:val="0"/>
              <w:autoSpaceDN w:val="0"/>
              <w:adjustRightInd w:val="0"/>
              <w:spacing w:after="200"/>
              <w:ind w:right="-72"/>
              <w:jc w:val="both"/>
              <w:textAlignment w:val="baseline"/>
              <w:rPr>
                <w:sz w:val="20"/>
                <w:szCs w:val="20"/>
              </w:rPr>
            </w:pPr>
            <w:r w:rsidRPr="00E71D28">
              <w:rPr>
                <w:sz w:val="20"/>
                <w:szCs w:val="20"/>
              </w:rPr>
              <w:t>In the case of a lump sum contract, the value of work executed shall comprise the value of completed activities in the Activity Schedule.</w:t>
            </w:r>
          </w:p>
          <w:p w14:paraId="28F69F44" w14:textId="77777777" w:rsidR="00680356" w:rsidRPr="00E71D28" w:rsidRDefault="00680356" w:rsidP="00680356">
            <w:pPr>
              <w:numPr>
                <w:ilvl w:val="1"/>
                <w:numId w:val="1"/>
              </w:numPr>
              <w:suppressAutoHyphens/>
              <w:overflowPunct w:val="0"/>
              <w:autoSpaceDE w:val="0"/>
              <w:autoSpaceDN w:val="0"/>
              <w:adjustRightInd w:val="0"/>
              <w:spacing w:after="220"/>
              <w:ind w:right="-72"/>
              <w:jc w:val="both"/>
              <w:textAlignment w:val="baseline"/>
              <w:rPr>
                <w:sz w:val="20"/>
                <w:szCs w:val="20"/>
              </w:rPr>
            </w:pPr>
            <w:r w:rsidRPr="00E71D28">
              <w:rPr>
                <w:sz w:val="20"/>
                <w:szCs w:val="20"/>
              </w:rPr>
              <w:t>The value of work executed shall include the valuation of Variations and Compensation Events.</w:t>
            </w:r>
          </w:p>
          <w:p w14:paraId="1848B425" w14:textId="77777777" w:rsidR="00680356" w:rsidRPr="00E71D28" w:rsidRDefault="00680356" w:rsidP="00680356">
            <w:pPr>
              <w:numPr>
                <w:ilvl w:val="1"/>
                <w:numId w:val="1"/>
              </w:numPr>
              <w:suppressAutoHyphens/>
              <w:overflowPunct w:val="0"/>
              <w:autoSpaceDE w:val="0"/>
              <w:autoSpaceDN w:val="0"/>
              <w:adjustRightInd w:val="0"/>
              <w:spacing w:after="220"/>
              <w:ind w:right="-72"/>
              <w:jc w:val="both"/>
              <w:textAlignment w:val="baseline"/>
              <w:rPr>
                <w:sz w:val="20"/>
                <w:szCs w:val="20"/>
              </w:rPr>
            </w:pPr>
            <w:r w:rsidRPr="00E71D28">
              <w:rPr>
                <w:sz w:val="20"/>
                <w:szCs w:val="20"/>
              </w:rPr>
              <w:t>The Project Manager may exclude any item certified in a previous certificate or reduce the proportion of any item previously certified in any certificate in the light of later information.</w:t>
            </w:r>
          </w:p>
        </w:tc>
      </w:tr>
      <w:tr w:rsidR="00680356" w:rsidRPr="00E71D28" w14:paraId="7659D816" w14:textId="77777777" w:rsidTr="00EC73E8">
        <w:tc>
          <w:tcPr>
            <w:tcW w:w="2160" w:type="dxa"/>
            <w:tcBorders>
              <w:top w:val="nil"/>
              <w:left w:val="nil"/>
              <w:bottom w:val="nil"/>
              <w:right w:val="nil"/>
            </w:tcBorders>
          </w:tcPr>
          <w:p w14:paraId="31345514" w14:textId="77777777" w:rsidR="00680356" w:rsidRPr="00E71D28" w:rsidRDefault="00680356" w:rsidP="00680356">
            <w:pPr>
              <w:pStyle w:val="Head42"/>
              <w:numPr>
                <w:ilvl w:val="0"/>
                <w:numId w:val="1"/>
              </w:numPr>
              <w:tabs>
                <w:tab w:val="clear" w:pos="540"/>
              </w:tabs>
              <w:ind w:left="360" w:hanging="360"/>
              <w:rPr>
                <w:sz w:val="20"/>
              </w:rPr>
            </w:pPr>
            <w:bookmarkStart w:id="77" w:name="_Toc168299756"/>
            <w:bookmarkStart w:id="78" w:name="_Toc504126013"/>
            <w:r w:rsidRPr="00E71D28">
              <w:rPr>
                <w:sz w:val="20"/>
              </w:rPr>
              <w:t>Payments</w:t>
            </w:r>
            <w:bookmarkEnd w:id="77"/>
            <w:bookmarkEnd w:id="78"/>
          </w:p>
        </w:tc>
        <w:tc>
          <w:tcPr>
            <w:tcW w:w="7587" w:type="dxa"/>
            <w:gridSpan w:val="12"/>
            <w:tcBorders>
              <w:top w:val="nil"/>
              <w:left w:val="nil"/>
              <w:bottom w:val="nil"/>
              <w:right w:val="nil"/>
            </w:tcBorders>
          </w:tcPr>
          <w:p w14:paraId="3FB0A294" w14:textId="77777777" w:rsidR="00680356" w:rsidRPr="00E71D28" w:rsidRDefault="00680356" w:rsidP="00680356">
            <w:pPr>
              <w:suppressAutoHyphens/>
              <w:overflowPunct w:val="0"/>
              <w:autoSpaceDE w:val="0"/>
              <w:autoSpaceDN w:val="0"/>
              <w:adjustRightInd w:val="0"/>
              <w:spacing w:after="220"/>
              <w:ind w:right="-72"/>
              <w:jc w:val="both"/>
              <w:textAlignment w:val="baseline"/>
              <w:rPr>
                <w:sz w:val="20"/>
                <w:szCs w:val="20"/>
              </w:rPr>
            </w:pPr>
          </w:p>
        </w:tc>
      </w:tr>
      <w:tr w:rsidR="00680356" w:rsidRPr="00E71D28" w14:paraId="29712EA1" w14:textId="77777777" w:rsidTr="00EC73E8">
        <w:tc>
          <w:tcPr>
            <w:tcW w:w="9747" w:type="dxa"/>
            <w:gridSpan w:val="13"/>
            <w:tcBorders>
              <w:top w:val="nil"/>
              <w:left w:val="nil"/>
              <w:bottom w:val="nil"/>
              <w:right w:val="nil"/>
            </w:tcBorders>
          </w:tcPr>
          <w:p w14:paraId="1AB0E44D" w14:textId="43DDEB68" w:rsidR="00C904CE" w:rsidRDefault="00C904CE" w:rsidP="00CF1EAE">
            <w:pPr>
              <w:pStyle w:val="Sub-ClauseText"/>
              <w:numPr>
                <w:ilvl w:val="1"/>
                <w:numId w:val="1"/>
              </w:numPr>
              <w:spacing w:before="0" w:after="200"/>
              <w:rPr>
                <w:spacing w:val="0"/>
                <w:sz w:val="20"/>
              </w:rPr>
            </w:pPr>
            <w:r w:rsidRPr="00DB6128">
              <w:rPr>
                <w:spacing w:val="0"/>
                <w:sz w:val="20"/>
              </w:rPr>
              <w:t>Payments shall be made promptly by the Procuring Entity</w:t>
            </w:r>
            <w:r>
              <w:rPr>
                <w:spacing w:val="0"/>
                <w:sz w:val="20"/>
              </w:rPr>
              <w:t xml:space="preserve"> after issue of a Payment Certificate</w:t>
            </w:r>
            <w:r w:rsidRPr="00DB6128">
              <w:rPr>
                <w:spacing w:val="0"/>
                <w:sz w:val="20"/>
              </w:rPr>
              <w:t xml:space="preserve">, but in no case later than </w:t>
            </w:r>
            <w:r w:rsidR="006F01C5">
              <w:rPr>
                <w:spacing w:val="0"/>
                <w:sz w:val="20"/>
              </w:rPr>
              <w:t>sixty (60) days</w:t>
            </w:r>
            <w:r w:rsidRPr="00DB6128">
              <w:rPr>
                <w:spacing w:val="0"/>
                <w:sz w:val="20"/>
              </w:rPr>
              <w:t xml:space="preserve"> after submission of an invoice or request for payment by the </w:t>
            </w:r>
            <w:r>
              <w:rPr>
                <w:spacing w:val="0"/>
                <w:sz w:val="20"/>
              </w:rPr>
              <w:t>Contractor</w:t>
            </w:r>
            <w:r w:rsidRPr="00DB6128">
              <w:rPr>
                <w:spacing w:val="0"/>
                <w:sz w:val="20"/>
              </w:rPr>
              <w:t>, and after the Procuring Entity has accepted it.</w:t>
            </w:r>
          </w:p>
          <w:p w14:paraId="1F92AFA3" w14:textId="26D574A7" w:rsidR="00C904CE" w:rsidRPr="00DB6128" w:rsidRDefault="00C904CE" w:rsidP="00CF1EAE">
            <w:pPr>
              <w:pStyle w:val="Sub-ClauseText"/>
              <w:numPr>
                <w:ilvl w:val="1"/>
                <w:numId w:val="1"/>
              </w:numPr>
              <w:spacing w:before="0" w:after="200"/>
              <w:rPr>
                <w:spacing w:val="0"/>
                <w:sz w:val="20"/>
              </w:rPr>
            </w:pPr>
            <w:r>
              <w:rPr>
                <w:spacing w:val="0"/>
                <w:sz w:val="20"/>
              </w:rPr>
              <w:t xml:space="preserve">Unless otherwise provided for in the SCC, </w:t>
            </w:r>
            <w:proofErr w:type="gramStart"/>
            <w:r>
              <w:rPr>
                <w:spacing w:val="0"/>
                <w:sz w:val="20"/>
              </w:rPr>
              <w:t>i</w:t>
            </w:r>
            <w:r w:rsidRPr="00DB6128">
              <w:rPr>
                <w:spacing w:val="0"/>
                <w:sz w:val="20"/>
              </w:rPr>
              <w:t>n the event that</w:t>
            </w:r>
            <w:proofErr w:type="gramEnd"/>
            <w:r w:rsidRPr="00DB6128">
              <w:rPr>
                <w:spacing w:val="0"/>
                <w:sz w:val="20"/>
              </w:rPr>
              <w:t xml:space="preserve"> the Procuring Entity fails to pay the </w:t>
            </w:r>
            <w:r>
              <w:rPr>
                <w:spacing w:val="0"/>
                <w:sz w:val="20"/>
              </w:rPr>
              <w:t>Contractor</w:t>
            </w:r>
            <w:r w:rsidRPr="00DB6128">
              <w:rPr>
                <w:spacing w:val="0"/>
                <w:sz w:val="20"/>
              </w:rPr>
              <w:t xml:space="preserve"> any payment by its due date</w:t>
            </w:r>
            <w:r w:rsidRPr="00DB6128">
              <w:rPr>
                <w:b/>
                <w:bCs/>
                <w:spacing w:val="0"/>
                <w:sz w:val="20"/>
              </w:rPr>
              <w:t>,</w:t>
            </w:r>
            <w:r w:rsidRPr="00DB6128">
              <w:rPr>
                <w:spacing w:val="0"/>
                <w:sz w:val="20"/>
              </w:rPr>
              <w:t xml:space="preserve"> the</w:t>
            </w:r>
            <w:r>
              <w:rPr>
                <w:spacing w:val="0"/>
                <w:sz w:val="20"/>
              </w:rPr>
              <w:t xml:space="preserve"> Contractor may </w:t>
            </w:r>
            <w:r w:rsidR="006E6FB3">
              <w:rPr>
                <w:spacing w:val="0"/>
                <w:sz w:val="20"/>
              </w:rPr>
              <w:t xml:space="preserve">deliver a </w:t>
            </w:r>
            <w:r w:rsidR="006E6FB3" w:rsidRPr="006E6FB3">
              <w:rPr>
                <w:spacing w:val="0"/>
                <w:sz w:val="20"/>
              </w:rPr>
              <w:t xml:space="preserve">written notice </w:t>
            </w:r>
            <w:r w:rsidR="006E6FB3">
              <w:rPr>
                <w:spacing w:val="0"/>
                <w:sz w:val="20"/>
              </w:rPr>
              <w:t>to the Procuring Entity</w:t>
            </w:r>
            <w:r w:rsidR="006E6FB3" w:rsidRPr="006E6FB3">
              <w:rPr>
                <w:spacing w:val="0"/>
                <w:sz w:val="20"/>
              </w:rPr>
              <w:t xml:space="preserve"> that such payment is overdue</w:t>
            </w:r>
            <w:r w:rsidR="006E6FB3">
              <w:rPr>
                <w:spacing w:val="0"/>
                <w:sz w:val="20"/>
              </w:rPr>
              <w:t xml:space="preserve">. If the Procuring Entity does not make such payment within </w:t>
            </w:r>
            <w:r w:rsidR="00D0261B">
              <w:rPr>
                <w:spacing w:val="0"/>
                <w:sz w:val="20"/>
              </w:rPr>
              <w:t>ten (10) days or receiving a notice that payment is overdue, the Contractor may</w:t>
            </w:r>
            <w:r w:rsidR="006E6FB3" w:rsidRPr="006E6FB3">
              <w:rPr>
                <w:spacing w:val="0"/>
                <w:sz w:val="20"/>
              </w:rPr>
              <w:t xml:space="preserve"> </w:t>
            </w:r>
            <w:r>
              <w:rPr>
                <w:spacing w:val="0"/>
                <w:sz w:val="20"/>
              </w:rPr>
              <w:t>raise a complaint with the</w:t>
            </w:r>
            <w:r w:rsidRPr="00DB6128">
              <w:rPr>
                <w:spacing w:val="0"/>
                <w:sz w:val="20"/>
              </w:rPr>
              <w:t xml:space="preserve"> </w:t>
            </w:r>
            <w:r w:rsidR="00BA7AF1">
              <w:rPr>
                <w:spacing w:val="0"/>
                <w:sz w:val="20"/>
              </w:rPr>
              <w:t>Bureau</w:t>
            </w:r>
            <w:r>
              <w:rPr>
                <w:spacing w:val="0"/>
                <w:sz w:val="20"/>
              </w:rPr>
              <w:t xml:space="preserve">, which may order the </w:t>
            </w:r>
            <w:r w:rsidRPr="00DB6128">
              <w:rPr>
                <w:spacing w:val="0"/>
                <w:sz w:val="20"/>
              </w:rPr>
              <w:t xml:space="preserve">Procuring Entity </w:t>
            </w:r>
            <w:r>
              <w:rPr>
                <w:spacing w:val="0"/>
                <w:sz w:val="20"/>
              </w:rPr>
              <w:t xml:space="preserve">to settle the outstanding invoice immediately or to </w:t>
            </w:r>
            <w:r w:rsidRPr="00DB6128">
              <w:rPr>
                <w:spacing w:val="0"/>
                <w:sz w:val="20"/>
              </w:rPr>
              <w:t xml:space="preserve">pay to the </w:t>
            </w:r>
            <w:r>
              <w:rPr>
                <w:spacing w:val="0"/>
                <w:sz w:val="20"/>
              </w:rPr>
              <w:t>Contractor</w:t>
            </w:r>
            <w:r w:rsidRPr="00DB6128">
              <w:rPr>
                <w:spacing w:val="0"/>
                <w:sz w:val="20"/>
              </w:rPr>
              <w:t xml:space="preserve"> interest on the amount of such delayed payment at the </w:t>
            </w:r>
            <w:r w:rsidRPr="00815A71">
              <w:rPr>
                <w:b/>
                <w:spacing w:val="0"/>
                <w:sz w:val="20"/>
              </w:rPr>
              <w:t xml:space="preserve">rate shown in the </w:t>
            </w:r>
            <w:r w:rsidRPr="00DB6128">
              <w:rPr>
                <w:b/>
                <w:spacing w:val="0"/>
                <w:sz w:val="20"/>
              </w:rPr>
              <w:t>SCC</w:t>
            </w:r>
            <w:r w:rsidRPr="00DB6128">
              <w:rPr>
                <w:b/>
                <w:bCs/>
                <w:spacing w:val="0"/>
                <w:sz w:val="20"/>
              </w:rPr>
              <w:t>,</w:t>
            </w:r>
            <w:r w:rsidRPr="00DB6128">
              <w:rPr>
                <w:spacing w:val="0"/>
                <w:sz w:val="20"/>
              </w:rPr>
              <w:t xml:space="preserve"> for the period of delay until payment has been made in full, whether before or after judgment or arbitrage award.</w:t>
            </w:r>
          </w:p>
          <w:p w14:paraId="7217D1D2" w14:textId="77777777" w:rsidR="00680356" w:rsidRPr="00E71D28" w:rsidRDefault="00680356" w:rsidP="00680356">
            <w:pPr>
              <w:numPr>
                <w:ilvl w:val="1"/>
                <w:numId w:val="1"/>
              </w:numPr>
              <w:suppressAutoHyphens/>
              <w:overflowPunct w:val="0"/>
              <w:autoSpaceDE w:val="0"/>
              <w:autoSpaceDN w:val="0"/>
              <w:adjustRightInd w:val="0"/>
              <w:spacing w:after="220"/>
              <w:ind w:right="-72"/>
              <w:jc w:val="both"/>
              <w:textAlignment w:val="baseline"/>
              <w:rPr>
                <w:sz w:val="20"/>
                <w:szCs w:val="20"/>
              </w:rPr>
            </w:pPr>
            <w:r w:rsidRPr="00E71D28">
              <w:rPr>
                <w:sz w:val="20"/>
                <w:szCs w:val="20"/>
              </w:rPr>
              <w:t xml:space="preserve">Unless otherwise stated, all payments and deductions shall be paid or charged in the </w:t>
            </w:r>
            <w:r w:rsidR="002B7647">
              <w:rPr>
                <w:sz w:val="20"/>
                <w:szCs w:val="20"/>
              </w:rPr>
              <w:t>currency of the Contract.</w:t>
            </w:r>
          </w:p>
          <w:p w14:paraId="16D94D24" w14:textId="339CC40E" w:rsidR="00680356" w:rsidRPr="00E71D28" w:rsidRDefault="00680356" w:rsidP="00680356">
            <w:pPr>
              <w:numPr>
                <w:ilvl w:val="1"/>
                <w:numId w:val="1"/>
              </w:numPr>
              <w:suppressAutoHyphens/>
              <w:overflowPunct w:val="0"/>
              <w:autoSpaceDE w:val="0"/>
              <w:autoSpaceDN w:val="0"/>
              <w:adjustRightInd w:val="0"/>
              <w:spacing w:after="220"/>
              <w:ind w:right="-72"/>
              <w:jc w:val="both"/>
              <w:textAlignment w:val="baseline"/>
              <w:rPr>
                <w:sz w:val="20"/>
                <w:szCs w:val="20"/>
              </w:rPr>
            </w:pPr>
            <w:r w:rsidRPr="00E71D28">
              <w:rPr>
                <w:sz w:val="20"/>
                <w:szCs w:val="20"/>
              </w:rPr>
              <w:t xml:space="preserve">Items of the Works for which no rate or price has been entered in shall not be paid for by the </w:t>
            </w:r>
            <w:r w:rsidR="00784D2C">
              <w:rPr>
                <w:sz w:val="20"/>
                <w:szCs w:val="20"/>
              </w:rPr>
              <w:t>Procuring Entity</w:t>
            </w:r>
            <w:r w:rsidRPr="00E71D28">
              <w:rPr>
                <w:sz w:val="20"/>
                <w:szCs w:val="20"/>
              </w:rPr>
              <w:t xml:space="preserve"> and shall be deemed covered by other rates and prices in the Contract.</w:t>
            </w:r>
          </w:p>
        </w:tc>
      </w:tr>
      <w:tr w:rsidR="00680356" w:rsidRPr="00E71D28" w14:paraId="1ACD1220" w14:textId="77777777" w:rsidTr="00EC73E8">
        <w:tc>
          <w:tcPr>
            <w:tcW w:w="3861" w:type="dxa"/>
            <w:gridSpan w:val="3"/>
            <w:tcBorders>
              <w:top w:val="nil"/>
              <w:left w:val="nil"/>
              <w:bottom w:val="nil"/>
              <w:right w:val="nil"/>
            </w:tcBorders>
          </w:tcPr>
          <w:p w14:paraId="76169414" w14:textId="17988D99" w:rsidR="00680356" w:rsidRPr="00E71D28" w:rsidRDefault="00680356" w:rsidP="00680356">
            <w:pPr>
              <w:pStyle w:val="Head42"/>
              <w:numPr>
                <w:ilvl w:val="0"/>
                <w:numId w:val="1"/>
              </w:numPr>
              <w:tabs>
                <w:tab w:val="clear" w:pos="540"/>
              </w:tabs>
              <w:ind w:left="360" w:hanging="360"/>
              <w:rPr>
                <w:sz w:val="20"/>
              </w:rPr>
            </w:pPr>
            <w:bookmarkStart w:id="79" w:name="_Toc168299757"/>
            <w:bookmarkStart w:id="80" w:name="_Toc504126014"/>
            <w:r w:rsidRPr="00E71D28">
              <w:rPr>
                <w:sz w:val="20"/>
              </w:rPr>
              <w:t>Compensation Events</w:t>
            </w:r>
            <w:bookmarkEnd w:id="79"/>
            <w:bookmarkEnd w:id="80"/>
          </w:p>
        </w:tc>
        <w:tc>
          <w:tcPr>
            <w:tcW w:w="5886" w:type="dxa"/>
            <w:gridSpan w:val="10"/>
            <w:tcBorders>
              <w:top w:val="nil"/>
              <w:left w:val="nil"/>
              <w:bottom w:val="nil"/>
              <w:right w:val="nil"/>
            </w:tcBorders>
          </w:tcPr>
          <w:p w14:paraId="5B3BA8F1"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49A2FDA7" w14:textId="77777777" w:rsidTr="00EC73E8">
        <w:tc>
          <w:tcPr>
            <w:tcW w:w="9747" w:type="dxa"/>
            <w:gridSpan w:val="13"/>
            <w:tcBorders>
              <w:top w:val="nil"/>
              <w:left w:val="nil"/>
              <w:bottom w:val="nil"/>
              <w:right w:val="nil"/>
            </w:tcBorders>
          </w:tcPr>
          <w:p w14:paraId="483D10AB" w14:textId="77777777"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The following shall be Compensation Events:</w:t>
            </w:r>
          </w:p>
          <w:p w14:paraId="69B54F0E" w14:textId="201A2DAC" w:rsidR="00680356" w:rsidRPr="00E71D28" w:rsidRDefault="00680356" w:rsidP="00680356">
            <w:pPr>
              <w:numPr>
                <w:ilvl w:val="0"/>
                <w:numId w:val="10"/>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The </w:t>
            </w:r>
            <w:r w:rsidR="00784D2C">
              <w:rPr>
                <w:sz w:val="20"/>
                <w:szCs w:val="20"/>
              </w:rPr>
              <w:t>Procuring Entity</w:t>
            </w:r>
            <w:r w:rsidRPr="00E71D28">
              <w:rPr>
                <w:sz w:val="20"/>
                <w:szCs w:val="20"/>
              </w:rPr>
              <w:t xml:space="preserve"> does not give access to a part of the Site by the Site Possession Date </w:t>
            </w:r>
            <w:r w:rsidR="002B7647" w:rsidRPr="00815A71">
              <w:rPr>
                <w:b/>
                <w:sz w:val="20"/>
                <w:szCs w:val="20"/>
              </w:rPr>
              <w:t xml:space="preserve">stated in the </w:t>
            </w:r>
            <w:r w:rsidR="00D35922" w:rsidRPr="00815A71">
              <w:rPr>
                <w:b/>
                <w:sz w:val="20"/>
                <w:szCs w:val="20"/>
              </w:rPr>
              <w:t>SCC</w:t>
            </w:r>
            <w:r w:rsidRPr="00E71D28">
              <w:rPr>
                <w:sz w:val="20"/>
                <w:szCs w:val="20"/>
              </w:rPr>
              <w:t>.</w:t>
            </w:r>
          </w:p>
          <w:p w14:paraId="6BA6AB3E" w14:textId="2756D822" w:rsidR="00680356" w:rsidRPr="00E71D28" w:rsidRDefault="00680356" w:rsidP="00680356">
            <w:pPr>
              <w:numPr>
                <w:ilvl w:val="0"/>
                <w:numId w:val="10"/>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The </w:t>
            </w:r>
            <w:r w:rsidR="00784D2C">
              <w:rPr>
                <w:sz w:val="20"/>
                <w:szCs w:val="20"/>
              </w:rPr>
              <w:t>Procuring Entity</w:t>
            </w:r>
            <w:r w:rsidRPr="00E71D28">
              <w:rPr>
                <w:sz w:val="20"/>
                <w:szCs w:val="20"/>
              </w:rPr>
              <w:t xml:space="preserve"> modifies the Schedule of Other Contractors in a way that affects the work of the Contractor under the Contract.</w:t>
            </w:r>
          </w:p>
          <w:p w14:paraId="74045D96" w14:textId="77777777" w:rsidR="00680356" w:rsidRPr="00E71D28" w:rsidRDefault="00680356" w:rsidP="00680356">
            <w:pPr>
              <w:numPr>
                <w:ilvl w:val="0"/>
                <w:numId w:val="10"/>
              </w:numPr>
              <w:suppressAutoHyphens/>
              <w:overflowPunct w:val="0"/>
              <w:autoSpaceDE w:val="0"/>
              <w:autoSpaceDN w:val="0"/>
              <w:adjustRightInd w:val="0"/>
              <w:spacing w:after="200"/>
              <w:ind w:right="-72"/>
              <w:jc w:val="both"/>
              <w:textAlignment w:val="baseline"/>
              <w:rPr>
                <w:sz w:val="20"/>
                <w:szCs w:val="20"/>
              </w:rPr>
            </w:pPr>
            <w:r w:rsidRPr="00E71D28">
              <w:rPr>
                <w:sz w:val="20"/>
                <w:szCs w:val="20"/>
              </w:rPr>
              <w:t>The Project Manager orders a delay or does not issue Drawings, Specifications, or instructions required for execution of the Works on time.</w:t>
            </w:r>
          </w:p>
          <w:p w14:paraId="66872B44" w14:textId="77777777" w:rsidR="00680356" w:rsidRPr="00E71D28" w:rsidRDefault="00680356" w:rsidP="00680356">
            <w:pPr>
              <w:numPr>
                <w:ilvl w:val="0"/>
                <w:numId w:val="10"/>
              </w:numPr>
              <w:suppressAutoHyphens/>
              <w:overflowPunct w:val="0"/>
              <w:autoSpaceDE w:val="0"/>
              <w:autoSpaceDN w:val="0"/>
              <w:adjustRightInd w:val="0"/>
              <w:spacing w:after="200"/>
              <w:ind w:right="-72"/>
              <w:jc w:val="both"/>
              <w:textAlignment w:val="baseline"/>
              <w:rPr>
                <w:sz w:val="20"/>
                <w:szCs w:val="20"/>
              </w:rPr>
            </w:pPr>
            <w:r w:rsidRPr="00E71D28">
              <w:rPr>
                <w:sz w:val="20"/>
                <w:szCs w:val="20"/>
              </w:rPr>
              <w:t>The Project Manager instructs the Contractor to uncover or to carry out additional tests upon work, which is then found to have no Defects.</w:t>
            </w:r>
          </w:p>
          <w:p w14:paraId="6A93BF92" w14:textId="77777777" w:rsidR="00680356" w:rsidRPr="00E71D28" w:rsidRDefault="00680356" w:rsidP="00680356">
            <w:pPr>
              <w:numPr>
                <w:ilvl w:val="0"/>
                <w:numId w:val="10"/>
              </w:numPr>
              <w:suppressAutoHyphens/>
              <w:overflowPunct w:val="0"/>
              <w:autoSpaceDE w:val="0"/>
              <w:autoSpaceDN w:val="0"/>
              <w:adjustRightInd w:val="0"/>
              <w:spacing w:after="200"/>
              <w:ind w:right="-72"/>
              <w:jc w:val="both"/>
              <w:textAlignment w:val="baseline"/>
              <w:rPr>
                <w:sz w:val="20"/>
                <w:szCs w:val="20"/>
              </w:rPr>
            </w:pPr>
            <w:r w:rsidRPr="00E71D28">
              <w:rPr>
                <w:sz w:val="20"/>
                <w:szCs w:val="20"/>
              </w:rPr>
              <w:lastRenderedPageBreak/>
              <w:t>The Project Manager unreasonably does not approve a subcontract to be let.</w:t>
            </w:r>
          </w:p>
          <w:p w14:paraId="41292525" w14:textId="77777777" w:rsidR="00680356" w:rsidRPr="00E71D28" w:rsidRDefault="00680356" w:rsidP="00680356">
            <w:pPr>
              <w:numPr>
                <w:ilvl w:val="0"/>
                <w:numId w:val="10"/>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Ground conditions are substantially more adverse than could reasonably have been assumed before issuance of the Letter of Acceptance from the information issued to </w:t>
            </w:r>
            <w:r w:rsidR="002B7647">
              <w:rPr>
                <w:sz w:val="20"/>
                <w:szCs w:val="20"/>
              </w:rPr>
              <w:t xml:space="preserve">Bidders </w:t>
            </w:r>
            <w:r w:rsidRPr="00E71D28">
              <w:rPr>
                <w:sz w:val="20"/>
                <w:szCs w:val="20"/>
              </w:rPr>
              <w:t>(including the Site Investigation Reports), from information available publicly and from a visual inspection of the Site.</w:t>
            </w:r>
          </w:p>
          <w:p w14:paraId="6282E5DD" w14:textId="49AE501E" w:rsidR="00680356" w:rsidRPr="00E71D28" w:rsidRDefault="00680356" w:rsidP="00680356">
            <w:pPr>
              <w:numPr>
                <w:ilvl w:val="0"/>
                <w:numId w:val="10"/>
              </w:numPr>
              <w:suppressAutoHyphens/>
              <w:overflowPunct w:val="0"/>
              <w:autoSpaceDE w:val="0"/>
              <w:autoSpaceDN w:val="0"/>
              <w:adjustRightInd w:val="0"/>
              <w:spacing w:after="240"/>
              <w:ind w:left="1094" w:right="-72" w:hanging="547"/>
              <w:jc w:val="both"/>
              <w:textAlignment w:val="baseline"/>
              <w:rPr>
                <w:sz w:val="20"/>
                <w:szCs w:val="20"/>
              </w:rPr>
            </w:pPr>
            <w:r w:rsidRPr="00E71D28">
              <w:rPr>
                <w:sz w:val="20"/>
                <w:szCs w:val="20"/>
              </w:rPr>
              <w:t xml:space="preserve">The Project Manager gives an instruction for dealing with an unforeseen condition, caused by the </w:t>
            </w:r>
            <w:r w:rsidR="00784D2C">
              <w:rPr>
                <w:sz w:val="20"/>
                <w:szCs w:val="20"/>
              </w:rPr>
              <w:t>Procuring Entity</w:t>
            </w:r>
            <w:r w:rsidRPr="00E71D28">
              <w:rPr>
                <w:sz w:val="20"/>
                <w:szCs w:val="20"/>
              </w:rPr>
              <w:t>, or additional work required for safety or other reasons.</w:t>
            </w:r>
          </w:p>
          <w:p w14:paraId="52B93EED" w14:textId="3F44587A" w:rsidR="00680356" w:rsidRPr="00E71D28" w:rsidRDefault="00680356" w:rsidP="00680356">
            <w:pPr>
              <w:numPr>
                <w:ilvl w:val="0"/>
                <w:numId w:val="10"/>
              </w:numPr>
              <w:suppressAutoHyphens/>
              <w:overflowPunct w:val="0"/>
              <w:autoSpaceDE w:val="0"/>
              <w:autoSpaceDN w:val="0"/>
              <w:adjustRightInd w:val="0"/>
              <w:spacing w:after="240"/>
              <w:ind w:left="1094" w:right="-72" w:hanging="547"/>
              <w:jc w:val="both"/>
              <w:textAlignment w:val="baseline"/>
              <w:rPr>
                <w:sz w:val="20"/>
                <w:szCs w:val="20"/>
              </w:rPr>
            </w:pPr>
            <w:r w:rsidRPr="00E71D28">
              <w:rPr>
                <w:sz w:val="20"/>
                <w:szCs w:val="20"/>
              </w:rPr>
              <w:t xml:space="preserve">Other contractors, public authorities, utilities, or the </w:t>
            </w:r>
            <w:r w:rsidR="00784D2C">
              <w:rPr>
                <w:sz w:val="20"/>
                <w:szCs w:val="20"/>
              </w:rPr>
              <w:t>Procuring Entity</w:t>
            </w:r>
            <w:r w:rsidRPr="00E71D28">
              <w:rPr>
                <w:sz w:val="20"/>
                <w:szCs w:val="20"/>
              </w:rPr>
              <w:t xml:space="preserve"> does not work within the dates and other constraints stated in the Contract, and they cause delay or extra cost to the Contractor.</w:t>
            </w:r>
          </w:p>
          <w:p w14:paraId="27AFFCAA" w14:textId="77777777" w:rsidR="00680356" w:rsidRPr="00E71D28" w:rsidRDefault="00680356" w:rsidP="00680356">
            <w:pPr>
              <w:numPr>
                <w:ilvl w:val="0"/>
                <w:numId w:val="10"/>
              </w:numPr>
              <w:suppressAutoHyphens/>
              <w:overflowPunct w:val="0"/>
              <w:autoSpaceDE w:val="0"/>
              <w:autoSpaceDN w:val="0"/>
              <w:adjustRightInd w:val="0"/>
              <w:spacing w:after="240"/>
              <w:ind w:left="1094" w:right="-72" w:hanging="547"/>
              <w:jc w:val="both"/>
              <w:textAlignment w:val="baseline"/>
              <w:rPr>
                <w:sz w:val="20"/>
                <w:szCs w:val="20"/>
              </w:rPr>
            </w:pPr>
            <w:r w:rsidRPr="00E71D28">
              <w:rPr>
                <w:sz w:val="20"/>
                <w:szCs w:val="20"/>
              </w:rPr>
              <w:t>The advance payment is delayed.</w:t>
            </w:r>
          </w:p>
          <w:p w14:paraId="257CD52F" w14:textId="3C032865" w:rsidR="00680356" w:rsidRPr="00E71D28" w:rsidRDefault="00680356" w:rsidP="00680356">
            <w:pPr>
              <w:numPr>
                <w:ilvl w:val="0"/>
                <w:numId w:val="10"/>
              </w:numPr>
              <w:suppressAutoHyphens/>
              <w:overflowPunct w:val="0"/>
              <w:autoSpaceDE w:val="0"/>
              <w:autoSpaceDN w:val="0"/>
              <w:adjustRightInd w:val="0"/>
              <w:spacing w:after="240"/>
              <w:ind w:left="1094" w:right="-72" w:hanging="547"/>
              <w:jc w:val="both"/>
              <w:textAlignment w:val="baseline"/>
              <w:rPr>
                <w:sz w:val="20"/>
                <w:szCs w:val="20"/>
              </w:rPr>
            </w:pPr>
            <w:r w:rsidRPr="00E71D28">
              <w:rPr>
                <w:sz w:val="20"/>
                <w:szCs w:val="20"/>
              </w:rPr>
              <w:t xml:space="preserve">The effects </w:t>
            </w:r>
            <w:r w:rsidR="002B7647">
              <w:rPr>
                <w:sz w:val="20"/>
                <w:szCs w:val="20"/>
              </w:rPr>
              <w:t>to</w:t>
            </w:r>
            <w:r w:rsidRPr="00E71D28">
              <w:rPr>
                <w:sz w:val="20"/>
                <w:szCs w:val="20"/>
              </w:rPr>
              <w:t xml:space="preserve"> the Contractor of any of the </w:t>
            </w:r>
            <w:r w:rsidR="00784D2C">
              <w:rPr>
                <w:sz w:val="20"/>
                <w:szCs w:val="20"/>
              </w:rPr>
              <w:t>Procuring Entity</w:t>
            </w:r>
            <w:r w:rsidRPr="00E71D28">
              <w:rPr>
                <w:sz w:val="20"/>
                <w:szCs w:val="20"/>
              </w:rPr>
              <w:t>’s Risks.</w:t>
            </w:r>
          </w:p>
          <w:p w14:paraId="410B343B" w14:textId="77777777" w:rsidR="00680356" w:rsidRPr="00E71D28" w:rsidRDefault="00680356" w:rsidP="00680356">
            <w:pPr>
              <w:numPr>
                <w:ilvl w:val="0"/>
                <w:numId w:val="10"/>
              </w:numPr>
              <w:suppressAutoHyphens/>
              <w:overflowPunct w:val="0"/>
              <w:autoSpaceDE w:val="0"/>
              <w:autoSpaceDN w:val="0"/>
              <w:adjustRightInd w:val="0"/>
              <w:spacing w:after="240"/>
              <w:ind w:left="1094" w:right="-72" w:hanging="547"/>
              <w:jc w:val="both"/>
              <w:textAlignment w:val="baseline"/>
              <w:rPr>
                <w:sz w:val="20"/>
                <w:szCs w:val="20"/>
              </w:rPr>
            </w:pPr>
            <w:r w:rsidRPr="00E71D28">
              <w:rPr>
                <w:sz w:val="20"/>
                <w:szCs w:val="20"/>
              </w:rPr>
              <w:t>The Project Manager unreasonably delays issuing a Certificate of Completion.</w:t>
            </w:r>
          </w:p>
          <w:p w14:paraId="65DF9233" w14:textId="1DF7513A"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If a Compensation Event would cause additional cost or would prevent the work being completed before the Intended Completion Date, the Contract Price shall be increased</w:t>
            </w:r>
            <w:r w:rsidR="00C41FF4">
              <w:rPr>
                <w:sz w:val="20"/>
                <w:szCs w:val="20"/>
              </w:rPr>
              <w:t>,</w:t>
            </w:r>
            <w:r w:rsidRPr="00E71D28">
              <w:rPr>
                <w:sz w:val="20"/>
                <w:szCs w:val="20"/>
              </w:rPr>
              <w:t xml:space="preserve"> and/or the Intended Completion Date shall be extended.  The Project Manager shall decide whether and by how much the Contract Price shall be increased and whether and by how much the Intended Completion Date shall be extended.</w:t>
            </w:r>
          </w:p>
          <w:p w14:paraId="4CF89567" w14:textId="77777777"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77887951" w14:textId="60318FFE"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The Contractor shall not be entitled to compensation to the extent that the </w:t>
            </w:r>
            <w:r w:rsidR="00784D2C">
              <w:rPr>
                <w:sz w:val="20"/>
                <w:szCs w:val="20"/>
              </w:rPr>
              <w:t>Procuring Entity</w:t>
            </w:r>
            <w:r w:rsidRPr="00E71D28">
              <w:rPr>
                <w:sz w:val="20"/>
                <w:szCs w:val="20"/>
              </w:rPr>
              <w:t>’s interests are adversely affected by the Contractor’s not having given early warning or not having cooperated with the Project Manager.</w:t>
            </w:r>
          </w:p>
        </w:tc>
      </w:tr>
      <w:tr w:rsidR="00680356" w:rsidRPr="00E71D28" w14:paraId="55431FA3" w14:textId="77777777" w:rsidTr="00EC73E8">
        <w:tc>
          <w:tcPr>
            <w:tcW w:w="2160" w:type="dxa"/>
            <w:tcBorders>
              <w:top w:val="nil"/>
              <w:left w:val="nil"/>
              <w:bottom w:val="nil"/>
              <w:right w:val="nil"/>
            </w:tcBorders>
          </w:tcPr>
          <w:p w14:paraId="0CE9D8CC" w14:textId="77777777" w:rsidR="00680356" w:rsidRPr="00E71D28" w:rsidRDefault="00680356" w:rsidP="00680356">
            <w:pPr>
              <w:pStyle w:val="Head42"/>
              <w:numPr>
                <w:ilvl w:val="0"/>
                <w:numId w:val="1"/>
              </w:numPr>
              <w:tabs>
                <w:tab w:val="clear" w:pos="540"/>
              </w:tabs>
              <w:ind w:left="360" w:hanging="360"/>
              <w:rPr>
                <w:sz w:val="20"/>
              </w:rPr>
            </w:pPr>
            <w:bookmarkStart w:id="81" w:name="_Toc168299758"/>
            <w:bookmarkStart w:id="82" w:name="_Toc504126015"/>
            <w:r w:rsidRPr="00E71D28">
              <w:rPr>
                <w:sz w:val="20"/>
              </w:rPr>
              <w:lastRenderedPageBreak/>
              <w:t>Tax</w:t>
            </w:r>
            <w:bookmarkEnd w:id="81"/>
            <w:r w:rsidR="002B7647">
              <w:rPr>
                <w:sz w:val="20"/>
              </w:rPr>
              <w:t>es and Duties</w:t>
            </w:r>
            <w:bookmarkEnd w:id="82"/>
            <w:r w:rsidR="002B7647">
              <w:rPr>
                <w:sz w:val="20"/>
              </w:rPr>
              <w:t xml:space="preserve"> </w:t>
            </w:r>
          </w:p>
        </w:tc>
        <w:tc>
          <w:tcPr>
            <w:tcW w:w="7587" w:type="dxa"/>
            <w:gridSpan w:val="12"/>
            <w:tcBorders>
              <w:top w:val="nil"/>
              <w:left w:val="nil"/>
              <w:bottom w:val="nil"/>
              <w:right w:val="nil"/>
            </w:tcBorders>
          </w:tcPr>
          <w:p w14:paraId="022EB785"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2F12C392" w14:textId="77777777" w:rsidTr="00EC73E8">
        <w:tc>
          <w:tcPr>
            <w:tcW w:w="9747" w:type="dxa"/>
            <w:gridSpan w:val="13"/>
            <w:tcBorders>
              <w:top w:val="nil"/>
              <w:left w:val="nil"/>
              <w:bottom w:val="nil"/>
              <w:right w:val="nil"/>
            </w:tcBorders>
          </w:tcPr>
          <w:p w14:paraId="0B21A482" w14:textId="4D8F8361" w:rsidR="00F67AC0" w:rsidRDefault="002B7647" w:rsidP="002B7647">
            <w:pPr>
              <w:numPr>
                <w:ilvl w:val="1"/>
                <w:numId w:val="1"/>
              </w:numPr>
              <w:suppressAutoHyphens/>
              <w:overflowPunct w:val="0"/>
              <w:autoSpaceDE w:val="0"/>
              <w:autoSpaceDN w:val="0"/>
              <w:adjustRightInd w:val="0"/>
              <w:spacing w:after="200"/>
              <w:ind w:right="-72"/>
              <w:jc w:val="both"/>
              <w:textAlignment w:val="baseline"/>
              <w:rPr>
                <w:sz w:val="20"/>
                <w:szCs w:val="20"/>
              </w:rPr>
            </w:pPr>
            <w:r>
              <w:rPr>
                <w:sz w:val="20"/>
                <w:szCs w:val="20"/>
              </w:rPr>
              <w:t xml:space="preserve">The Contractor is liable for all taxes and duties in accordance with </w:t>
            </w:r>
            <w:r w:rsidR="00F67AC0">
              <w:rPr>
                <w:sz w:val="20"/>
                <w:szCs w:val="20"/>
              </w:rPr>
              <w:t xml:space="preserve">the laws of </w:t>
            </w:r>
            <w:r w:rsidR="0016723F">
              <w:rPr>
                <w:sz w:val="20"/>
              </w:rPr>
              <w:t xml:space="preserve">Jigawa State and the applicable federal laws of </w:t>
            </w:r>
            <w:r w:rsidR="00BA7AF1">
              <w:rPr>
                <w:sz w:val="20"/>
                <w:szCs w:val="20"/>
              </w:rPr>
              <w:t>Nigeria</w:t>
            </w:r>
            <w:r w:rsidR="00F67AC0">
              <w:rPr>
                <w:sz w:val="20"/>
                <w:szCs w:val="20"/>
              </w:rPr>
              <w:t xml:space="preserve">. </w:t>
            </w:r>
          </w:p>
          <w:p w14:paraId="24B0D61C" w14:textId="516EA9A2" w:rsidR="00680356" w:rsidRPr="00E71D28" w:rsidRDefault="00F67AC0" w:rsidP="00F67AC0">
            <w:pPr>
              <w:numPr>
                <w:ilvl w:val="1"/>
                <w:numId w:val="1"/>
              </w:numPr>
              <w:suppressAutoHyphens/>
              <w:overflowPunct w:val="0"/>
              <w:autoSpaceDE w:val="0"/>
              <w:autoSpaceDN w:val="0"/>
              <w:adjustRightInd w:val="0"/>
              <w:spacing w:after="200"/>
              <w:ind w:right="-72"/>
              <w:jc w:val="both"/>
              <w:textAlignment w:val="baseline"/>
              <w:rPr>
                <w:sz w:val="20"/>
                <w:szCs w:val="20"/>
              </w:rPr>
            </w:pPr>
            <w:r>
              <w:rPr>
                <w:sz w:val="20"/>
                <w:szCs w:val="20"/>
              </w:rPr>
              <w:t xml:space="preserve">Unless otherwise </w:t>
            </w:r>
            <w:r w:rsidRPr="00815A71">
              <w:rPr>
                <w:b/>
                <w:sz w:val="20"/>
                <w:szCs w:val="20"/>
              </w:rPr>
              <w:t xml:space="preserve">stated in the </w:t>
            </w:r>
            <w:r w:rsidR="00D35922" w:rsidRPr="00815A71">
              <w:rPr>
                <w:b/>
                <w:sz w:val="20"/>
                <w:szCs w:val="20"/>
              </w:rPr>
              <w:t>SCC</w:t>
            </w:r>
            <w:r>
              <w:rPr>
                <w:sz w:val="20"/>
                <w:szCs w:val="20"/>
              </w:rPr>
              <w:t xml:space="preserve">, the </w:t>
            </w:r>
            <w:r w:rsidR="00680356" w:rsidRPr="00E71D28">
              <w:rPr>
                <w:sz w:val="20"/>
                <w:szCs w:val="20"/>
              </w:rPr>
              <w:t>Project Manager shall</w:t>
            </w:r>
            <w:r>
              <w:rPr>
                <w:sz w:val="20"/>
                <w:szCs w:val="20"/>
              </w:rPr>
              <w:t xml:space="preserve"> not</w:t>
            </w:r>
            <w:r w:rsidR="00680356" w:rsidRPr="00E71D28">
              <w:rPr>
                <w:sz w:val="20"/>
                <w:szCs w:val="20"/>
              </w:rPr>
              <w:t xml:space="preserve"> adjust the Contract Price if taxes, duties, and other levies are changed </w:t>
            </w:r>
            <w:r>
              <w:rPr>
                <w:sz w:val="20"/>
                <w:szCs w:val="20"/>
              </w:rPr>
              <w:t xml:space="preserve">during the period from Start date to the date </w:t>
            </w:r>
            <w:r w:rsidR="00680356" w:rsidRPr="00E71D28">
              <w:rPr>
                <w:sz w:val="20"/>
                <w:szCs w:val="20"/>
              </w:rPr>
              <w:t>the Completion certificate</w:t>
            </w:r>
            <w:r>
              <w:rPr>
                <w:sz w:val="20"/>
                <w:szCs w:val="20"/>
              </w:rPr>
              <w:t>.</w:t>
            </w:r>
          </w:p>
        </w:tc>
      </w:tr>
      <w:tr w:rsidR="00680356" w:rsidRPr="00E71D28" w14:paraId="7833944B" w14:textId="77777777" w:rsidTr="00EC73E8">
        <w:tc>
          <w:tcPr>
            <w:tcW w:w="2160" w:type="dxa"/>
            <w:tcBorders>
              <w:top w:val="nil"/>
              <w:left w:val="nil"/>
              <w:bottom w:val="nil"/>
              <w:right w:val="nil"/>
            </w:tcBorders>
          </w:tcPr>
          <w:p w14:paraId="7DE571E1" w14:textId="77777777" w:rsidR="00680356" w:rsidRPr="00E71D28" w:rsidRDefault="00680356" w:rsidP="00680356">
            <w:pPr>
              <w:pStyle w:val="Head42"/>
              <w:numPr>
                <w:ilvl w:val="0"/>
                <w:numId w:val="1"/>
              </w:numPr>
              <w:tabs>
                <w:tab w:val="clear" w:pos="540"/>
              </w:tabs>
              <w:ind w:left="360" w:hanging="360"/>
              <w:rPr>
                <w:sz w:val="20"/>
              </w:rPr>
            </w:pPr>
            <w:bookmarkStart w:id="83" w:name="_Toc168299761"/>
            <w:bookmarkStart w:id="84" w:name="_Toc504126016"/>
            <w:r w:rsidRPr="00400646">
              <w:rPr>
                <w:sz w:val="20"/>
              </w:rPr>
              <w:t>Retention</w:t>
            </w:r>
            <w:bookmarkEnd w:id="83"/>
            <w:bookmarkEnd w:id="84"/>
          </w:p>
        </w:tc>
        <w:tc>
          <w:tcPr>
            <w:tcW w:w="7587" w:type="dxa"/>
            <w:gridSpan w:val="12"/>
            <w:tcBorders>
              <w:top w:val="nil"/>
              <w:left w:val="nil"/>
              <w:bottom w:val="nil"/>
              <w:right w:val="nil"/>
            </w:tcBorders>
          </w:tcPr>
          <w:p w14:paraId="664ECDA1"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0AB3B547" w14:textId="77777777" w:rsidTr="00EC73E8">
        <w:tc>
          <w:tcPr>
            <w:tcW w:w="9747" w:type="dxa"/>
            <w:gridSpan w:val="13"/>
            <w:tcBorders>
              <w:top w:val="nil"/>
              <w:left w:val="nil"/>
              <w:bottom w:val="nil"/>
              <w:right w:val="nil"/>
            </w:tcBorders>
          </w:tcPr>
          <w:p w14:paraId="6DCCF648" w14:textId="686DF34A"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The </w:t>
            </w:r>
            <w:r w:rsidR="00784D2C">
              <w:rPr>
                <w:sz w:val="20"/>
                <w:szCs w:val="20"/>
              </w:rPr>
              <w:t>Procuring Entity</w:t>
            </w:r>
            <w:r w:rsidRPr="00E71D28">
              <w:rPr>
                <w:sz w:val="20"/>
                <w:szCs w:val="20"/>
              </w:rPr>
              <w:t xml:space="preserve"> shall retain from each payment due to the Contractor the proportion </w:t>
            </w:r>
            <w:r w:rsidRPr="00E71D28">
              <w:rPr>
                <w:b/>
                <w:sz w:val="20"/>
                <w:szCs w:val="20"/>
              </w:rPr>
              <w:t xml:space="preserve">stated in the </w:t>
            </w:r>
            <w:r w:rsidR="00D35922">
              <w:rPr>
                <w:b/>
                <w:sz w:val="20"/>
                <w:szCs w:val="20"/>
              </w:rPr>
              <w:t>S</w:t>
            </w:r>
            <w:r w:rsidR="00D35922" w:rsidRPr="00E71D28">
              <w:rPr>
                <w:b/>
                <w:sz w:val="20"/>
                <w:szCs w:val="20"/>
              </w:rPr>
              <w:t>CC</w:t>
            </w:r>
            <w:r w:rsidR="00D35922" w:rsidRPr="00E71D28">
              <w:rPr>
                <w:sz w:val="20"/>
                <w:szCs w:val="20"/>
              </w:rPr>
              <w:t xml:space="preserve"> </w:t>
            </w:r>
            <w:r w:rsidRPr="00E71D28">
              <w:rPr>
                <w:sz w:val="20"/>
                <w:szCs w:val="20"/>
              </w:rPr>
              <w:t>until Completion of the whole of the Works.</w:t>
            </w:r>
          </w:p>
          <w:p w14:paraId="6B111DDE" w14:textId="5D1B4CED"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Upon the issue of a Certificate of Completion of the Works by the Project Manager, in accordance with GCC </w:t>
            </w:r>
            <w:r w:rsidR="00FD00D4">
              <w:rPr>
                <w:sz w:val="20"/>
                <w:szCs w:val="20"/>
              </w:rPr>
              <w:t>42</w:t>
            </w:r>
            <w:r w:rsidRPr="00E71D28">
              <w:rPr>
                <w:sz w:val="20"/>
                <w:szCs w:val="20"/>
              </w:rPr>
              <w:t>.1, half the total amount retained shall be repaid to the Contractor and half when the Defects Liability Period has passed</w:t>
            </w:r>
            <w:r w:rsidR="00A529D7">
              <w:rPr>
                <w:sz w:val="20"/>
                <w:szCs w:val="20"/>
              </w:rPr>
              <w:t>,</w:t>
            </w:r>
            <w:r w:rsidRPr="00E71D28">
              <w:rPr>
                <w:sz w:val="20"/>
                <w:szCs w:val="20"/>
              </w:rPr>
              <w:t xml:space="preserve"> and the Project Manager has certified that all Defects notified by the Project Manager to the Contractor before the end of this period have been corrected. The Contractor may substitute retention money with an “on demand” Bank guarantee.</w:t>
            </w:r>
          </w:p>
        </w:tc>
      </w:tr>
      <w:tr w:rsidR="00680356" w:rsidRPr="00E71D28" w14:paraId="1BB0383E" w14:textId="77777777" w:rsidTr="00EC73E8">
        <w:tc>
          <w:tcPr>
            <w:tcW w:w="3861" w:type="dxa"/>
            <w:gridSpan w:val="3"/>
            <w:tcBorders>
              <w:top w:val="nil"/>
              <w:left w:val="nil"/>
              <w:bottom w:val="nil"/>
              <w:right w:val="nil"/>
            </w:tcBorders>
          </w:tcPr>
          <w:p w14:paraId="2B3E205D" w14:textId="77777777" w:rsidR="00680356" w:rsidRPr="00E71D28" w:rsidRDefault="00680356" w:rsidP="00680356">
            <w:pPr>
              <w:pStyle w:val="Head42"/>
              <w:numPr>
                <w:ilvl w:val="0"/>
                <w:numId w:val="1"/>
              </w:numPr>
              <w:tabs>
                <w:tab w:val="clear" w:pos="540"/>
              </w:tabs>
              <w:ind w:left="360" w:hanging="360"/>
              <w:rPr>
                <w:sz w:val="20"/>
              </w:rPr>
            </w:pPr>
            <w:bookmarkStart w:id="85" w:name="_Toc504126017"/>
            <w:r w:rsidRPr="00E71D28">
              <w:rPr>
                <w:sz w:val="20"/>
              </w:rPr>
              <w:t>Liquidated Damages</w:t>
            </w:r>
            <w:bookmarkEnd w:id="85"/>
          </w:p>
        </w:tc>
        <w:tc>
          <w:tcPr>
            <w:tcW w:w="5886" w:type="dxa"/>
            <w:gridSpan w:val="10"/>
            <w:tcBorders>
              <w:top w:val="nil"/>
              <w:left w:val="nil"/>
              <w:bottom w:val="nil"/>
              <w:right w:val="nil"/>
            </w:tcBorders>
          </w:tcPr>
          <w:p w14:paraId="096C52C6"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0EB552C8" w14:textId="77777777" w:rsidTr="00EC73E8">
        <w:tc>
          <w:tcPr>
            <w:tcW w:w="9747" w:type="dxa"/>
            <w:gridSpan w:val="13"/>
            <w:tcBorders>
              <w:top w:val="nil"/>
              <w:left w:val="nil"/>
              <w:bottom w:val="nil"/>
              <w:right w:val="nil"/>
            </w:tcBorders>
          </w:tcPr>
          <w:p w14:paraId="526A72D9" w14:textId="2034F130"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The Contractor shall pay liquidated damages to the </w:t>
            </w:r>
            <w:r w:rsidR="00784D2C">
              <w:rPr>
                <w:sz w:val="20"/>
                <w:szCs w:val="20"/>
              </w:rPr>
              <w:t>Procuring Entity</w:t>
            </w:r>
            <w:r w:rsidRPr="00E71D28">
              <w:rPr>
                <w:sz w:val="20"/>
                <w:szCs w:val="20"/>
              </w:rPr>
              <w:t xml:space="preserve"> at the rate per day </w:t>
            </w:r>
            <w:r w:rsidRPr="00E71D28">
              <w:rPr>
                <w:b/>
                <w:sz w:val="20"/>
                <w:szCs w:val="20"/>
              </w:rPr>
              <w:t xml:space="preserve">stated in the </w:t>
            </w:r>
            <w:r w:rsidR="00D35922">
              <w:rPr>
                <w:b/>
                <w:sz w:val="20"/>
                <w:szCs w:val="20"/>
              </w:rPr>
              <w:t>S</w:t>
            </w:r>
            <w:r w:rsidR="00D35922" w:rsidRPr="00E71D28">
              <w:rPr>
                <w:b/>
                <w:sz w:val="20"/>
                <w:szCs w:val="20"/>
              </w:rPr>
              <w:t>CC</w:t>
            </w:r>
            <w:r w:rsidR="00D35922" w:rsidRPr="00E71D28">
              <w:rPr>
                <w:sz w:val="20"/>
                <w:szCs w:val="20"/>
              </w:rPr>
              <w:t xml:space="preserve"> </w:t>
            </w:r>
            <w:r w:rsidRPr="00E71D28">
              <w:rPr>
                <w:sz w:val="20"/>
                <w:szCs w:val="20"/>
              </w:rPr>
              <w:t xml:space="preserve">for each day that the Completion Date is later than the Intended Completion Date.  The total amount of liquidated damages </w:t>
            </w:r>
            <w:r w:rsidRPr="00E71D28">
              <w:rPr>
                <w:sz w:val="20"/>
                <w:szCs w:val="20"/>
              </w:rPr>
              <w:lastRenderedPageBreak/>
              <w:t xml:space="preserve">shall not exceed the amount </w:t>
            </w:r>
            <w:r w:rsidRPr="00E71D28">
              <w:rPr>
                <w:b/>
                <w:sz w:val="20"/>
                <w:szCs w:val="20"/>
              </w:rPr>
              <w:t xml:space="preserve">defined in the </w:t>
            </w:r>
            <w:r w:rsidR="00D35922">
              <w:rPr>
                <w:b/>
                <w:sz w:val="20"/>
                <w:szCs w:val="20"/>
              </w:rPr>
              <w:t>S</w:t>
            </w:r>
            <w:r w:rsidR="00D35922" w:rsidRPr="00E71D28">
              <w:rPr>
                <w:b/>
                <w:sz w:val="20"/>
                <w:szCs w:val="20"/>
              </w:rPr>
              <w:t>CC</w:t>
            </w:r>
            <w:r w:rsidRPr="00E71D28">
              <w:rPr>
                <w:b/>
                <w:sz w:val="20"/>
                <w:szCs w:val="20"/>
              </w:rPr>
              <w:t>.</w:t>
            </w:r>
            <w:r w:rsidRPr="00E71D28">
              <w:rPr>
                <w:sz w:val="20"/>
                <w:szCs w:val="20"/>
              </w:rPr>
              <w:t xml:space="preserve">  The </w:t>
            </w:r>
            <w:r w:rsidR="00784D2C">
              <w:rPr>
                <w:sz w:val="20"/>
                <w:szCs w:val="20"/>
              </w:rPr>
              <w:t>Procuring Entity</w:t>
            </w:r>
            <w:r w:rsidRPr="00E71D28">
              <w:rPr>
                <w:sz w:val="20"/>
                <w:szCs w:val="20"/>
              </w:rPr>
              <w:t xml:space="preserve"> may deduct liquidated damages from payments due to the Contractor.  Payment of liquidated damages shall not affect the Contractor’s liabilities.</w:t>
            </w:r>
          </w:p>
          <w:p w14:paraId="58C4BDE1" w14:textId="31F46BC9" w:rsidR="00680356" w:rsidRPr="00E71D28"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E71D28">
              <w:rPr>
                <w:sz w:val="20"/>
                <w:szCs w:val="20"/>
              </w:rPr>
              <w:t xml:space="preserve">If the Intended Completion Date is extended after liquidated damages have been paid, the Project Manager shall correct any overpayment of liquidated damages by the Contractor by adjusting the next payment certificate.  </w:t>
            </w:r>
          </w:p>
        </w:tc>
      </w:tr>
      <w:tr w:rsidR="00680356" w:rsidRPr="00E71D28" w14:paraId="16C031FD" w14:textId="77777777" w:rsidTr="00EC73E8">
        <w:tc>
          <w:tcPr>
            <w:tcW w:w="2160" w:type="dxa"/>
            <w:tcBorders>
              <w:top w:val="nil"/>
              <w:left w:val="nil"/>
              <w:bottom w:val="nil"/>
              <w:right w:val="nil"/>
            </w:tcBorders>
          </w:tcPr>
          <w:p w14:paraId="5D3587AA" w14:textId="77777777" w:rsidR="00680356" w:rsidRPr="00E71D28" w:rsidRDefault="00680356" w:rsidP="00680356">
            <w:pPr>
              <w:pStyle w:val="Head42"/>
              <w:numPr>
                <w:ilvl w:val="0"/>
                <w:numId w:val="1"/>
              </w:numPr>
              <w:tabs>
                <w:tab w:val="clear" w:pos="540"/>
              </w:tabs>
              <w:ind w:left="360" w:hanging="360"/>
              <w:rPr>
                <w:sz w:val="20"/>
              </w:rPr>
            </w:pPr>
            <w:bookmarkStart w:id="86" w:name="_Toc504126018"/>
            <w:r w:rsidRPr="00E71D28">
              <w:rPr>
                <w:sz w:val="20"/>
              </w:rPr>
              <w:lastRenderedPageBreak/>
              <w:t>Bonus</w:t>
            </w:r>
            <w:bookmarkEnd w:id="86"/>
          </w:p>
        </w:tc>
        <w:tc>
          <w:tcPr>
            <w:tcW w:w="7587" w:type="dxa"/>
            <w:gridSpan w:val="12"/>
            <w:tcBorders>
              <w:top w:val="nil"/>
              <w:left w:val="nil"/>
              <w:bottom w:val="nil"/>
              <w:right w:val="nil"/>
            </w:tcBorders>
          </w:tcPr>
          <w:p w14:paraId="69A269C2" w14:textId="77777777" w:rsidR="00680356" w:rsidRPr="00E71D28"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E71D28" w14:paraId="4FC64ACD" w14:textId="77777777" w:rsidTr="00EC73E8">
        <w:tc>
          <w:tcPr>
            <w:tcW w:w="9747" w:type="dxa"/>
            <w:gridSpan w:val="13"/>
            <w:tcBorders>
              <w:top w:val="nil"/>
              <w:left w:val="nil"/>
              <w:bottom w:val="nil"/>
              <w:right w:val="nil"/>
            </w:tcBorders>
          </w:tcPr>
          <w:p w14:paraId="664A69B6" w14:textId="5C02DC44" w:rsidR="00680356" w:rsidRPr="00E71D28" w:rsidRDefault="0090547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Pr>
                <w:sz w:val="20"/>
                <w:szCs w:val="20"/>
              </w:rPr>
              <w:t>If so provided in the bidding documents, t</w:t>
            </w:r>
            <w:r w:rsidR="00680356" w:rsidRPr="00E71D28">
              <w:rPr>
                <w:sz w:val="20"/>
                <w:szCs w:val="20"/>
              </w:rPr>
              <w:t xml:space="preserve">he Contractor shall be paid a Bonus calculated at the rate per calendar day </w:t>
            </w:r>
            <w:r w:rsidR="00680356" w:rsidRPr="00E71D28">
              <w:rPr>
                <w:b/>
                <w:sz w:val="20"/>
                <w:szCs w:val="20"/>
              </w:rPr>
              <w:t xml:space="preserve">stated in the </w:t>
            </w:r>
            <w:r w:rsidR="00D35922">
              <w:rPr>
                <w:b/>
                <w:sz w:val="20"/>
                <w:szCs w:val="20"/>
              </w:rPr>
              <w:t>S</w:t>
            </w:r>
            <w:r w:rsidR="00D35922" w:rsidRPr="00E71D28">
              <w:rPr>
                <w:b/>
                <w:sz w:val="20"/>
                <w:szCs w:val="20"/>
              </w:rPr>
              <w:t>CC</w:t>
            </w:r>
            <w:r w:rsidR="00D35922" w:rsidRPr="00E71D28">
              <w:rPr>
                <w:sz w:val="20"/>
                <w:szCs w:val="20"/>
              </w:rPr>
              <w:t xml:space="preserve"> </w:t>
            </w:r>
            <w:r w:rsidR="00680356" w:rsidRPr="00E71D28">
              <w:rPr>
                <w:sz w:val="20"/>
                <w:szCs w:val="20"/>
              </w:rPr>
              <w:t>for each day (less any days for which the Contractor is paid for acceleration) that the Completion is earlier than the Intended Completion Date.  The Project Manager shall certify that the Works are complete, although they may not be due to be complete.</w:t>
            </w:r>
          </w:p>
        </w:tc>
      </w:tr>
      <w:tr w:rsidR="00680356" w:rsidRPr="00637A17" w14:paraId="1E1B6C34" w14:textId="77777777" w:rsidTr="00EC73E8">
        <w:tc>
          <w:tcPr>
            <w:tcW w:w="4041" w:type="dxa"/>
            <w:gridSpan w:val="4"/>
            <w:tcBorders>
              <w:top w:val="nil"/>
              <w:left w:val="nil"/>
              <w:bottom w:val="nil"/>
              <w:right w:val="nil"/>
            </w:tcBorders>
          </w:tcPr>
          <w:p w14:paraId="05307298" w14:textId="77777777" w:rsidR="00680356" w:rsidRPr="00637A17" w:rsidRDefault="00680356" w:rsidP="00680356">
            <w:pPr>
              <w:pStyle w:val="Head42"/>
              <w:numPr>
                <w:ilvl w:val="0"/>
                <w:numId w:val="1"/>
              </w:numPr>
              <w:tabs>
                <w:tab w:val="clear" w:pos="540"/>
              </w:tabs>
              <w:ind w:left="360" w:hanging="360"/>
              <w:rPr>
                <w:sz w:val="20"/>
              </w:rPr>
            </w:pPr>
            <w:bookmarkStart w:id="87" w:name="_Toc168299764"/>
            <w:bookmarkStart w:id="88" w:name="_Toc504126019"/>
            <w:r w:rsidRPr="00637A17">
              <w:rPr>
                <w:sz w:val="20"/>
              </w:rPr>
              <w:t>Advance Payment</w:t>
            </w:r>
            <w:bookmarkEnd w:id="87"/>
            <w:bookmarkEnd w:id="88"/>
          </w:p>
        </w:tc>
        <w:tc>
          <w:tcPr>
            <w:tcW w:w="5706" w:type="dxa"/>
            <w:gridSpan w:val="9"/>
            <w:tcBorders>
              <w:top w:val="nil"/>
              <w:left w:val="nil"/>
              <w:bottom w:val="nil"/>
              <w:right w:val="nil"/>
            </w:tcBorders>
          </w:tcPr>
          <w:p w14:paraId="2EA8D5B6" w14:textId="77777777" w:rsidR="00680356" w:rsidRPr="00637A17"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637A17" w14:paraId="2AC22095" w14:textId="77777777" w:rsidTr="00EC73E8">
        <w:tc>
          <w:tcPr>
            <w:tcW w:w="9747" w:type="dxa"/>
            <w:gridSpan w:val="13"/>
            <w:tcBorders>
              <w:top w:val="nil"/>
              <w:left w:val="nil"/>
              <w:bottom w:val="nil"/>
              <w:right w:val="nil"/>
            </w:tcBorders>
          </w:tcPr>
          <w:p w14:paraId="1D12CC80" w14:textId="4FCF3506" w:rsidR="00680356" w:rsidRPr="00637A17" w:rsidRDefault="0090547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Pr>
                <w:sz w:val="20"/>
                <w:szCs w:val="20"/>
              </w:rPr>
              <w:t>If so provided in the bidding documents, t</w:t>
            </w:r>
            <w:r w:rsidR="00680356" w:rsidRPr="00637A17">
              <w:rPr>
                <w:sz w:val="20"/>
                <w:szCs w:val="20"/>
              </w:rPr>
              <w:t xml:space="preserve">he </w:t>
            </w:r>
            <w:r w:rsidR="00784D2C">
              <w:rPr>
                <w:sz w:val="20"/>
                <w:szCs w:val="20"/>
              </w:rPr>
              <w:t>Procuring Entity</w:t>
            </w:r>
            <w:r w:rsidR="00680356" w:rsidRPr="00637A17">
              <w:rPr>
                <w:sz w:val="20"/>
                <w:szCs w:val="20"/>
              </w:rPr>
              <w:t xml:space="preserve"> shall make advance payment to the Contractor of the amounts </w:t>
            </w:r>
            <w:r w:rsidR="00680356" w:rsidRPr="00637A17">
              <w:rPr>
                <w:b/>
                <w:sz w:val="20"/>
                <w:szCs w:val="20"/>
              </w:rPr>
              <w:t xml:space="preserve">stated in the </w:t>
            </w:r>
            <w:r w:rsidR="00D35922">
              <w:rPr>
                <w:b/>
                <w:sz w:val="20"/>
                <w:szCs w:val="20"/>
              </w:rPr>
              <w:t>S</w:t>
            </w:r>
            <w:r w:rsidR="00D35922" w:rsidRPr="00637A17">
              <w:rPr>
                <w:b/>
                <w:sz w:val="20"/>
                <w:szCs w:val="20"/>
              </w:rPr>
              <w:t xml:space="preserve">CC </w:t>
            </w:r>
            <w:r w:rsidR="00680356" w:rsidRPr="00637A17">
              <w:rPr>
                <w:sz w:val="20"/>
                <w:szCs w:val="20"/>
              </w:rPr>
              <w:t xml:space="preserve">by the date </w:t>
            </w:r>
            <w:r w:rsidR="00680356" w:rsidRPr="00637A17">
              <w:rPr>
                <w:b/>
                <w:sz w:val="20"/>
                <w:szCs w:val="20"/>
              </w:rPr>
              <w:t xml:space="preserve">stated in the </w:t>
            </w:r>
            <w:r w:rsidR="00D35922">
              <w:rPr>
                <w:b/>
                <w:sz w:val="20"/>
                <w:szCs w:val="20"/>
              </w:rPr>
              <w:t>S</w:t>
            </w:r>
            <w:r w:rsidR="00D35922" w:rsidRPr="00637A17">
              <w:rPr>
                <w:b/>
                <w:sz w:val="20"/>
                <w:szCs w:val="20"/>
              </w:rPr>
              <w:t>CC</w:t>
            </w:r>
            <w:r w:rsidR="00680356" w:rsidRPr="00637A17">
              <w:rPr>
                <w:b/>
                <w:sz w:val="20"/>
                <w:szCs w:val="20"/>
              </w:rPr>
              <w:t xml:space="preserve">, </w:t>
            </w:r>
            <w:r w:rsidR="00680356" w:rsidRPr="00637A17">
              <w:rPr>
                <w:sz w:val="20"/>
                <w:szCs w:val="20"/>
              </w:rPr>
              <w:t xml:space="preserve">against provision by the Contractor of an Unconditional Bank Guarantee </w:t>
            </w:r>
            <w:r w:rsidR="00FD00D4">
              <w:rPr>
                <w:sz w:val="20"/>
                <w:szCs w:val="20"/>
              </w:rPr>
              <w:t>according to the format in the SCC</w:t>
            </w:r>
            <w:r w:rsidR="00680356" w:rsidRPr="00637A17">
              <w:rPr>
                <w:sz w:val="20"/>
                <w:szCs w:val="20"/>
              </w:rPr>
              <w:t xml:space="preserve"> and by a bank acceptable to the </w:t>
            </w:r>
            <w:r w:rsidR="00784D2C">
              <w:rPr>
                <w:sz w:val="20"/>
                <w:szCs w:val="20"/>
              </w:rPr>
              <w:t>Procuring Entity</w:t>
            </w:r>
            <w:r w:rsidR="00680356" w:rsidRPr="00637A17">
              <w:rPr>
                <w:sz w:val="20"/>
                <w:szCs w:val="20"/>
              </w:rPr>
              <w:t xml:space="preserve">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753C1A85" w14:textId="77777777" w:rsidR="00680356" w:rsidRPr="00637A17"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637A17">
              <w:rPr>
                <w:sz w:val="20"/>
                <w:szCs w:val="20"/>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1DD26039" w14:textId="77777777" w:rsidR="00680356" w:rsidRPr="00637A17"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637A17">
              <w:rPr>
                <w:sz w:val="20"/>
                <w:szCs w:val="20"/>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680356" w:rsidRPr="00637A17" w14:paraId="51D39115" w14:textId="77777777" w:rsidTr="00EC73E8">
        <w:tc>
          <w:tcPr>
            <w:tcW w:w="2160" w:type="dxa"/>
            <w:tcBorders>
              <w:top w:val="nil"/>
              <w:left w:val="nil"/>
              <w:bottom w:val="nil"/>
              <w:right w:val="nil"/>
            </w:tcBorders>
          </w:tcPr>
          <w:p w14:paraId="7468BE9B" w14:textId="2FB9A1A0" w:rsidR="00680356" w:rsidRPr="00637A17" w:rsidRDefault="00BF6E4F" w:rsidP="00680356">
            <w:pPr>
              <w:pStyle w:val="Head42"/>
              <w:numPr>
                <w:ilvl w:val="0"/>
                <w:numId w:val="1"/>
              </w:numPr>
              <w:tabs>
                <w:tab w:val="clear" w:pos="540"/>
              </w:tabs>
              <w:ind w:left="360" w:hanging="360"/>
              <w:rPr>
                <w:sz w:val="20"/>
              </w:rPr>
            </w:pPr>
            <w:bookmarkStart w:id="89" w:name="_Toc168299765"/>
            <w:bookmarkStart w:id="90" w:name="_Toc504126020"/>
            <w:r>
              <w:rPr>
                <w:sz w:val="20"/>
              </w:rPr>
              <w:t xml:space="preserve">Performance </w:t>
            </w:r>
            <w:r w:rsidR="00680356" w:rsidRPr="00637A17">
              <w:rPr>
                <w:sz w:val="20"/>
              </w:rPr>
              <w:t>Securit</w:t>
            </w:r>
            <w:r>
              <w:rPr>
                <w:sz w:val="20"/>
              </w:rPr>
              <w:t>y</w:t>
            </w:r>
            <w:bookmarkEnd w:id="89"/>
            <w:bookmarkEnd w:id="90"/>
          </w:p>
        </w:tc>
        <w:tc>
          <w:tcPr>
            <w:tcW w:w="7587" w:type="dxa"/>
            <w:gridSpan w:val="12"/>
            <w:tcBorders>
              <w:top w:val="nil"/>
              <w:left w:val="nil"/>
              <w:bottom w:val="nil"/>
              <w:right w:val="nil"/>
            </w:tcBorders>
          </w:tcPr>
          <w:p w14:paraId="71652F46" w14:textId="77777777" w:rsidR="00680356" w:rsidRPr="00637A17"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637A17" w14:paraId="6F401148" w14:textId="77777777" w:rsidTr="00EC73E8">
        <w:tc>
          <w:tcPr>
            <w:tcW w:w="9747" w:type="dxa"/>
            <w:gridSpan w:val="13"/>
            <w:tcBorders>
              <w:top w:val="nil"/>
              <w:left w:val="nil"/>
              <w:bottom w:val="nil"/>
              <w:right w:val="nil"/>
            </w:tcBorders>
          </w:tcPr>
          <w:p w14:paraId="69CA54A7" w14:textId="56DA56F4" w:rsidR="00BF6E4F" w:rsidRPr="00CF1EAE" w:rsidRDefault="00BF6E4F" w:rsidP="00CF1EAE">
            <w:pPr>
              <w:pStyle w:val="Sub-ClauseText"/>
              <w:numPr>
                <w:ilvl w:val="1"/>
                <w:numId w:val="1"/>
              </w:numPr>
              <w:spacing w:before="0" w:after="240"/>
              <w:rPr>
                <w:spacing w:val="0"/>
                <w:sz w:val="20"/>
              </w:rPr>
            </w:pPr>
            <w:r w:rsidRPr="00DB6128">
              <w:rPr>
                <w:spacing w:val="0"/>
                <w:sz w:val="20"/>
              </w:rPr>
              <w:t xml:space="preserve">If </w:t>
            </w:r>
            <w:r w:rsidRPr="002701B4">
              <w:rPr>
                <w:b/>
                <w:spacing w:val="0"/>
                <w:sz w:val="20"/>
              </w:rPr>
              <w:t>specified in the SCC</w:t>
            </w:r>
            <w:r w:rsidRPr="00DB6128">
              <w:rPr>
                <w:spacing w:val="0"/>
                <w:sz w:val="20"/>
              </w:rPr>
              <w:t xml:space="preserve">, the </w:t>
            </w:r>
            <w:r>
              <w:rPr>
                <w:spacing w:val="0"/>
                <w:sz w:val="20"/>
              </w:rPr>
              <w:t>Contractor</w:t>
            </w:r>
            <w:r w:rsidRPr="00DB6128">
              <w:rPr>
                <w:spacing w:val="0"/>
                <w:sz w:val="20"/>
              </w:rPr>
              <w:t xml:space="preserve"> shall, within twenty-</w:t>
            </w:r>
            <w:r>
              <w:rPr>
                <w:spacing w:val="0"/>
                <w:sz w:val="20"/>
              </w:rPr>
              <w:t>one</w:t>
            </w:r>
            <w:r w:rsidRPr="00DB6128">
              <w:rPr>
                <w:spacing w:val="0"/>
                <w:sz w:val="20"/>
              </w:rPr>
              <w:t xml:space="preserve"> (2</w:t>
            </w:r>
            <w:r>
              <w:rPr>
                <w:spacing w:val="0"/>
                <w:sz w:val="20"/>
              </w:rPr>
              <w:t>1</w:t>
            </w:r>
            <w:r w:rsidRPr="00DB6128">
              <w:rPr>
                <w:spacing w:val="0"/>
                <w:sz w:val="20"/>
              </w:rPr>
              <w:t>) days of the notification of contract award</w:t>
            </w:r>
            <w:r w:rsidR="00A529D7">
              <w:rPr>
                <w:spacing w:val="0"/>
                <w:sz w:val="20"/>
              </w:rPr>
              <w:t>,</w:t>
            </w:r>
            <w:r>
              <w:rPr>
                <w:spacing w:val="0"/>
                <w:sz w:val="20"/>
              </w:rPr>
              <w:t xml:space="preserve"> or</w:t>
            </w:r>
            <w:r w:rsidRPr="00DB6128">
              <w:rPr>
                <w:spacing w:val="0"/>
                <w:sz w:val="20"/>
              </w:rPr>
              <w:t>,</w:t>
            </w:r>
            <w:r>
              <w:rPr>
                <w:spacing w:val="0"/>
                <w:sz w:val="20"/>
              </w:rPr>
              <w:t xml:space="preserve"> in the event of Challenge procedures under </w:t>
            </w:r>
            <w:r w:rsidR="00B1268D">
              <w:rPr>
                <w:spacing w:val="0"/>
                <w:sz w:val="20"/>
              </w:rPr>
              <w:t>section 25 of the Law</w:t>
            </w:r>
            <w:r>
              <w:rPr>
                <w:spacing w:val="0"/>
                <w:sz w:val="20"/>
              </w:rPr>
              <w:t>, within twenty-one (21) days of the resolution of the Challenge,</w:t>
            </w:r>
            <w:r w:rsidRPr="00DB6128">
              <w:rPr>
                <w:spacing w:val="0"/>
                <w:sz w:val="20"/>
              </w:rPr>
              <w:t xml:space="preserve"> provide a performance security for the performance of the Contract</w:t>
            </w:r>
            <w:r w:rsidR="00FD00D4">
              <w:rPr>
                <w:spacing w:val="0"/>
                <w:sz w:val="20"/>
              </w:rPr>
              <w:t xml:space="preserve"> according to the format and</w:t>
            </w:r>
            <w:r w:rsidRPr="00DB6128">
              <w:rPr>
                <w:spacing w:val="0"/>
                <w:sz w:val="20"/>
              </w:rPr>
              <w:t xml:space="preserve"> in the amount </w:t>
            </w:r>
            <w:r w:rsidRPr="002701B4">
              <w:rPr>
                <w:b/>
                <w:spacing w:val="0"/>
                <w:sz w:val="20"/>
              </w:rPr>
              <w:t>specified in the</w:t>
            </w:r>
            <w:r w:rsidRPr="00DB6128">
              <w:rPr>
                <w:spacing w:val="0"/>
                <w:sz w:val="20"/>
              </w:rPr>
              <w:t xml:space="preserve"> </w:t>
            </w:r>
            <w:r w:rsidRPr="00DB6128">
              <w:rPr>
                <w:b/>
                <w:spacing w:val="0"/>
                <w:sz w:val="20"/>
              </w:rPr>
              <w:t>SCC</w:t>
            </w:r>
            <w:r w:rsidRPr="00DB6128">
              <w:rPr>
                <w:b/>
                <w:bCs/>
                <w:spacing w:val="0"/>
                <w:sz w:val="20"/>
              </w:rPr>
              <w:t>.</w:t>
            </w:r>
          </w:p>
          <w:p w14:paraId="121E6C14" w14:textId="173DB0DE" w:rsidR="00BF6E4F" w:rsidRDefault="00BF6E4F" w:rsidP="00CF1EAE">
            <w:pPr>
              <w:pStyle w:val="Sub-ClauseText"/>
              <w:numPr>
                <w:ilvl w:val="1"/>
                <w:numId w:val="1"/>
              </w:numPr>
              <w:spacing w:before="0" w:after="240"/>
              <w:ind w:left="612" w:hanging="612"/>
              <w:rPr>
                <w:spacing w:val="0"/>
                <w:sz w:val="20"/>
              </w:rPr>
            </w:pPr>
            <w:r w:rsidRPr="00BF6E4F">
              <w:rPr>
                <w:spacing w:val="0"/>
                <w:sz w:val="20"/>
              </w:rPr>
              <w:t>The proceeds of the Performance Security shall be payable to the Procuring Entity as compensation for any loss resulting from the Contractor’s failure to complete its obligations under the Contract.</w:t>
            </w:r>
          </w:p>
          <w:p w14:paraId="3424F3D6" w14:textId="72768A2D" w:rsidR="00BF6E4F" w:rsidRPr="003C1E5C" w:rsidRDefault="00BF6E4F" w:rsidP="00CF1EAE">
            <w:pPr>
              <w:pStyle w:val="Sub-ClauseText"/>
              <w:numPr>
                <w:ilvl w:val="1"/>
                <w:numId w:val="1"/>
              </w:numPr>
              <w:spacing w:before="0" w:after="240"/>
              <w:ind w:left="612" w:hanging="612"/>
              <w:rPr>
                <w:spacing w:val="0"/>
                <w:sz w:val="20"/>
              </w:rPr>
            </w:pPr>
            <w:r w:rsidRPr="00BF6E4F">
              <w:rPr>
                <w:spacing w:val="0"/>
                <w:sz w:val="20"/>
              </w:rPr>
              <w:t xml:space="preserve"> As specified in the SCC, the Performance Security, if required, shall be denominated in the currency(</w:t>
            </w:r>
            <w:proofErr w:type="spellStart"/>
            <w:r w:rsidRPr="00BF6E4F">
              <w:rPr>
                <w:spacing w:val="0"/>
                <w:sz w:val="20"/>
              </w:rPr>
              <w:t>ies</w:t>
            </w:r>
            <w:proofErr w:type="spellEnd"/>
            <w:r w:rsidRPr="00BF6E4F">
              <w:rPr>
                <w:spacing w:val="0"/>
                <w:sz w:val="20"/>
              </w:rPr>
              <w:t xml:space="preserve">) of the Contract, or in a freely convertible currency acceptable to the Procuring Entity; shall be in one of the formats stipulated by the Procuring Entity in the </w:t>
            </w:r>
            <w:r w:rsidRPr="00BF6E4F">
              <w:rPr>
                <w:b/>
                <w:spacing w:val="0"/>
                <w:sz w:val="20"/>
              </w:rPr>
              <w:t>SCC</w:t>
            </w:r>
            <w:r w:rsidRPr="00BF6E4F">
              <w:rPr>
                <w:b/>
                <w:bCs/>
                <w:spacing w:val="0"/>
                <w:sz w:val="20"/>
              </w:rPr>
              <w:t>,</w:t>
            </w:r>
            <w:r w:rsidRPr="00BF6E4F">
              <w:rPr>
                <w:spacing w:val="0"/>
                <w:sz w:val="20"/>
              </w:rPr>
              <w:t xml:space="preserve"> or in another format acceptable to the Procuring Entity; shall be provided by</w:t>
            </w:r>
            <w:r w:rsidRPr="003C1E5C">
              <w:rPr>
                <w:spacing w:val="0"/>
                <w:sz w:val="20"/>
              </w:rPr>
              <w:t xml:space="preserve"> an institution acceptable to the Procuring Entity, where the security is issued by a financial institution; and shall be valid for the period prescribed in the SCC.</w:t>
            </w:r>
          </w:p>
          <w:p w14:paraId="3C71A7D3" w14:textId="58559734" w:rsidR="00680356" w:rsidRPr="00637A17" w:rsidRDefault="00BF6E4F" w:rsidP="00BF6E4F">
            <w:pPr>
              <w:numPr>
                <w:ilvl w:val="1"/>
                <w:numId w:val="1"/>
              </w:numPr>
              <w:suppressAutoHyphens/>
              <w:overflowPunct w:val="0"/>
              <w:autoSpaceDE w:val="0"/>
              <w:autoSpaceDN w:val="0"/>
              <w:adjustRightInd w:val="0"/>
              <w:spacing w:after="200"/>
              <w:ind w:right="-72"/>
              <w:jc w:val="both"/>
              <w:textAlignment w:val="baseline"/>
              <w:rPr>
                <w:sz w:val="20"/>
                <w:szCs w:val="20"/>
              </w:rPr>
            </w:pPr>
            <w:r w:rsidRPr="00DB6128">
              <w:rPr>
                <w:sz w:val="20"/>
              </w:rPr>
              <w:t xml:space="preserve">The Performance Security shall be discharged by the Procuring Entity and returned to the </w:t>
            </w:r>
            <w:r>
              <w:rPr>
                <w:sz w:val="20"/>
              </w:rPr>
              <w:t>Contractor</w:t>
            </w:r>
            <w:r w:rsidRPr="00DB6128">
              <w:rPr>
                <w:sz w:val="20"/>
              </w:rPr>
              <w:t xml:space="preserve"> </w:t>
            </w:r>
            <w:r>
              <w:rPr>
                <w:sz w:val="20"/>
              </w:rPr>
              <w:t>immediately</w:t>
            </w:r>
            <w:r w:rsidRPr="00DB6128">
              <w:rPr>
                <w:sz w:val="20"/>
              </w:rPr>
              <w:t xml:space="preserve"> following the date of Completion of the </w:t>
            </w:r>
            <w:r>
              <w:rPr>
                <w:sz w:val="20"/>
              </w:rPr>
              <w:t xml:space="preserve">Contractor’s </w:t>
            </w:r>
            <w:r w:rsidRPr="00DB6128">
              <w:rPr>
                <w:sz w:val="20"/>
              </w:rPr>
              <w:t>performance obligations under the Contract, including any warranty obligations</w:t>
            </w:r>
            <w:r w:rsidRPr="00DB6128">
              <w:rPr>
                <w:b/>
                <w:bCs/>
                <w:sz w:val="20"/>
              </w:rPr>
              <w:t>.</w:t>
            </w:r>
          </w:p>
        </w:tc>
      </w:tr>
      <w:tr w:rsidR="00680356" w:rsidRPr="00637A17" w14:paraId="25951BA9" w14:textId="77777777" w:rsidTr="00EC73E8">
        <w:tc>
          <w:tcPr>
            <w:tcW w:w="2160" w:type="dxa"/>
            <w:tcBorders>
              <w:top w:val="nil"/>
              <w:left w:val="nil"/>
              <w:bottom w:val="nil"/>
              <w:right w:val="nil"/>
            </w:tcBorders>
          </w:tcPr>
          <w:p w14:paraId="07E3E9E0" w14:textId="77777777" w:rsidR="00680356" w:rsidRPr="00637A17" w:rsidRDefault="00680356" w:rsidP="00680356">
            <w:pPr>
              <w:pStyle w:val="Head42"/>
              <w:numPr>
                <w:ilvl w:val="0"/>
                <w:numId w:val="1"/>
              </w:numPr>
              <w:rPr>
                <w:sz w:val="20"/>
              </w:rPr>
            </w:pPr>
            <w:bookmarkStart w:id="91" w:name="_Toc168299766"/>
            <w:bookmarkStart w:id="92" w:name="_Toc504126021"/>
            <w:r w:rsidRPr="00637A17">
              <w:rPr>
                <w:sz w:val="20"/>
              </w:rPr>
              <w:t>Dayworks</w:t>
            </w:r>
            <w:bookmarkEnd w:id="91"/>
            <w:bookmarkEnd w:id="92"/>
          </w:p>
        </w:tc>
        <w:tc>
          <w:tcPr>
            <w:tcW w:w="7587" w:type="dxa"/>
            <w:gridSpan w:val="12"/>
            <w:tcBorders>
              <w:top w:val="nil"/>
              <w:left w:val="nil"/>
              <w:bottom w:val="nil"/>
              <w:right w:val="nil"/>
            </w:tcBorders>
          </w:tcPr>
          <w:p w14:paraId="4D8FED72" w14:textId="77777777" w:rsidR="00680356" w:rsidRPr="00637A17"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637A17" w14:paraId="3AAC1756" w14:textId="77777777" w:rsidTr="00EC73E8">
        <w:tc>
          <w:tcPr>
            <w:tcW w:w="9747" w:type="dxa"/>
            <w:gridSpan w:val="13"/>
            <w:tcBorders>
              <w:top w:val="nil"/>
              <w:left w:val="nil"/>
              <w:bottom w:val="nil"/>
              <w:right w:val="nil"/>
            </w:tcBorders>
          </w:tcPr>
          <w:p w14:paraId="6452F5CA" w14:textId="04A3716F" w:rsidR="00680356" w:rsidRPr="00637A17"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637A17">
              <w:rPr>
                <w:sz w:val="20"/>
                <w:szCs w:val="20"/>
              </w:rPr>
              <w:t xml:space="preserve">If applicable, the Dayworks rates in the Contractor’s </w:t>
            </w:r>
            <w:r w:rsidR="00E174D0">
              <w:rPr>
                <w:sz w:val="20"/>
                <w:szCs w:val="20"/>
              </w:rPr>
              <w:t>Bid</w:t>
            </w:r>
            <w:r w:rsidRPr="00637A17">
              <w:rPr>
                <w:sz w:val="20"/>
                <w:szCs w:val="20"/>
              </w:rPr>
              <w:t xml:space="preserve"> shall be used only when the Project Manager has given written instructions in advance for additional work to be paid for in that way.</w:t>
            </w:r>
          </w:p>
          <w:p w14:paraId="5DAC2697" w14:textId="77777777" w:rsidR="00680356" w:rsidRPr="00637A17"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637A17">
              <w:rPr>
                <w:sz w:val="20"/>
                <w:szCs w:val="20"/>
              </w:rPr>
              <w:lastRenderedPageBreak/>
              <w:t>All work to be paid for as Dayworks shall be recorded by the Contractor on forms approved by the Project Manager.  Each completed form shall be verified and signed by the Project Manager within two days of the work being done.</w:t>
            </w:r>
          </w:p>
          <w:p w14:paraId="30515163" w14:textId="77777777" w:rsidR="00680356" w:rsidRPr="00637A17"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637A17">
              <w:rPr>
                <w:sz w:val="20"/>
                <w:szCs w:val="20"/>
              </w:rPr>
              <w:t>The Contractor shall be paid for Dayworks subject to obtaining signed Dayworks forms.</w:t>
            </w:r>
          </w:p>
        </w:tc>
      </w:tr>
      <w:tr w:rsidR="00680356" w:rsidRPr="00637A17" w14:paraId="6711DCD2" w14:textId="77777777" w:rsidTr="00EC73E8">
        <w:tc>
          <w:tcPr>
            <w:tcW w:w="2160" w:type="dxa"/>
            <w:tcBorders>
              <w:top w:val="nil"/>
              <w:left w:val="nil"/>
              <w:bottom w:val="nil"/>
              <w:right w:val="nil"/>
            </w:tcBorders>
          </w:tcPr>
          <w:p w14:paraId="770805F2" w14:textId="77777777" w:rsidR="00680356" w:rsidRPr="00637A17" w:rsidRDefault="00680356" w:rsidP="00680356">
            <w:pPr>
              <w:pStyle w:val="Head42"/>
              <w:numPr>
                <w:ilvl w:val="0"/>
                <w:numId w:val="1"/>
              </w:numPr>
              <w:tabs>
                <w:tab w:val="clear" w:pos="540"/>
              </w:tabs>
              <w:ind w:left="360" w:hanging="360"/>
              <w:rPr>
                <w:sz w:val="20"/>
              </w:rPr>
            </w:pPr>
            <w:bookmarkStart w:id="93" w:name="_Toc168299767"/>
            <w:bookmarkStart w:id="94" w:name="_Toc504126022"/>
            <w:r w:rsidRPr="00637A17">
              <w:rPr>
                <w:sz w:val="20"/>
              </w:rPr>
              <w:lastRenderedPageBreak/>
              <w:t>Cost of Repairs</w:t>
            </w:r>
            <w:bookmarkEnd w:id="93"/>
            <w:bookmarkEnd w:id="94"/>
          </w:p>
        </w:tc>
        <w:tc>
          <w:tcPr>
            <w:tcW w:w="7587" w:type="dxa"/>
            <w:gridSpan w:val="12"/>
            <w:tcBorders>
              <w:top w:val="nil"/>
              <w:left w:val="nil"/>
              <w:bottom w:val="nil"/>
              <w:right w:val="nil"/>
            </w:tcBorders>
          </w:tcPr>
          <w:p w14:paraId="09D90E9A" w14:textId="77777777" w:rsidR="00680356" w:rsidRPr="00637A17"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637A17" w14:paraId="50B4D38B" w14:textId="77777777" w:rsidTr="00EC73E8">
        <w:tc>
          <w:tcPr>
            <w:tcW w:w="9747" w:type="dxa"/>
            <w:gridSpan w:val="13"/>
            <w:tcBorders>
              <w:top w:val="nil"/>
              <w:left w:val="nil"/>
              <w:bottom w:val="nil"/>
              <w:right w:val="nil"/>
            </w:tcBorders>
          </w:tcPr>
          <w:p w14:paraId="33514AF1" w14:textId="77777777" w:rsidR="00680356" w:rsidRPr="00637A17"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637A17">
              <w:rPr>
                <w:sz w:val="20"/>
                <w:szCs w:val="20"/>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680356" w:rsidRPr="005F2341" w14:paraId="4479CCEB" w14:textId="77777777" w:rsidTr="00EC73E8">
        <w:tc>
          <w:tcPr>
            <w:tcW w:w="9747" w:type="dxa"/>
            <w:gridSpan w:val="13"/>
            <w:tcBorders>
              <w:top w:val="nil"/>
              <w:left w:val="nil"/>
              <w:bottom w:val="nil"/>
              <w:right w:val="nil"/>
            </w:tcBorders>
          </w:tcPr>
          <w:p w14:paraId="44246D16" w14:textId="77777777" w:rsidR="00680356" w:rsidRPr="005F2341" w:rsidRDefault="00680356" w:rsidP="00680356">
            <w:pPr>
              <w:pStyle w:val="Head41"/>
            </w:pPr>
            <w:bookmarkStart w:id="95" w:name="_Toc168299768"/>
            <w:bookmarkStart w:id="96" w:name="_Toc503710026"/>
            <w:bookmarkStart w:id="97" w:name="_Toc504045092"/>
            <w:bookmarkStart w:id="98" w:name="_Toc504126023"/>
            <w:r w:rsidRPr="005F2341">
              <w:t>E.  Finishing the Contract</w:t>
            </w:r>
            <w:bookmarkEnd w:id="95"/>
            <w:bookmarkEnd w:id="96"/>
            <w:bookmarkEnd w:id="97"/>
            <w:bookmarkEnd w:id="98"/>
          </w:p>
        </w:tc>
      </w:tr>
      <w:tr w:rsidR="00680356" w:rsidRPr="00637A17" w14:paraId="7B3E43E1" w14:textId="77777777" w:rsidTr="00EC73E8">
        <w:tc>
          <w:tcPr>
            <w:tcW w:w="2160" w:type="dxa"/>
            <w:tcBorders>
              <w:top w:val="nil"/>
              <w:left w:val="nil"/>
              <w:bottom w:val="nil"/>
              <w:right w:val="nil"/>
            </w:tcBorders>
          </w:tcPr>
          <w:p w14:paraId="0FB72ABE" w14:textId="77777777" w:rsidR="00680356" w:rsidRPr="00637A17" w:rsidRDefault="00680356" w:rsidP="00680356">
            <w:pPr>
              <w:pStyle w:val="Head42"/>
              <w:numPr>
                <w:ilvl w:val="0"/>
                <w:numId w:val="1"/>
              </w:numPr>
              <w:tabs>
                <w:tab w:val="clear" w:pos="540"/>
              </w:tabs>
              <w:ind w:left="360" w:hanging="360"/>
              <w:rPr>
                <w:sz w:val="20"/>
              </w:rPr>
            </w:pPr>
            <w:bookmarkStart w:id="99" w:name="_Toc168299769"/>
            <w:bookmarkStart w:id="100" w:name="_Toc504126024"/>
            <w:r w:rsidRPr="00637A17">
              <w:rPr>
                <w:sz w:val="20"/>
              </w:rPr>
              <w:t>Completion</w:t>
            </w:r>
            <w:bookmarkEnd w:id="99"/>
            <w:bookmarkEnd w:id="100"/>
          </w:p>
        </w:tc>
        <w:tc>
          <w:tcPr>
            <w:tcW w:w="7587" w:type="dxa"/>
            <w:gridSpan w:val="12"/>
            <w:tcBorders>
              <w:top w:val="nil"/>
              <w:left w:val="nil"/>
              <w:bottom w:val="nil"/>
              <w:right w:val="nil"/>
            </w:tcBorders>
          </w:tcPr>
          <w:p w14:paraId="00EF6690" w14:textId="77777777" w:rsidR="00680356" w:rsidRPr="00637A17"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637A17" w14:paraId="1F153A39" w14:textId="77777777" w:rsidTr="00EC73E8">
        <w:tc>
          <w:tcPr>
            <w:tcW w:w="9747" w:type="dxa"/>
            <w:gridSpan w:val="13"/>
            <w:tcBorders>
              <w:top w:val="nil"/>
              <w:left w:val="nil"/>
              <w:bottom w:val="nil"/>
              <w:right w:val="nil"/>
            </w:tcBorders>
          </w:tcPr>
          <w:p w14:paraId="1EBEF6F8" w14:textId="74DCAEA0" w:rsidR="00B1268D" w:rsidRPr="00637A17"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637A17">
              <w:rPr>
                <w:sz w:val="20"/>
                <w:szCs w:val="20"/>
              </w:rPr>
              <w:t>The Contractor shall request the Project Manager to issue a Certificate of Completion of the Works, and the Project Manager shall do so upon deciding that the whole of the Works is completed.</w:t>
            </w:r>
          </w:p>
        </w:tc>
      </w:tr>
      <w:tr w:rsidR="00680356" w:rsidRPr="00637A17" w14:paraId="3E19D1CD" w14:textId="77777777" w:rsidTr="00EC73E8">
        <w:tc>
          <w:tcPr>
            <w:tcW w:w="2160" w:type="dxa"/>
            <w:tcBorders>
              <w:top w:val="nil"/>
              <w:left w:val="nil"/>
              <w:bottom w:val="nil"/>
              <w:right w:val="nil"/>
            </w:tcBorders>
          </w:tcPr>
          <w:p w14:paraId="0C67640B" w14:textId="77777777" w:rsidR="00680356" w:rsidRPr="00637A17" w:rsidRDefault="00680356" w:rsidP="00680356">
            <w:pPr>
              <w:pStyle w:val="Head42"/>
              <w:numPr>
                <w:ilvl w:val="0"/>
                <w:numId w:val="1"/>
              </w:numPr>
              <w:rPr>
                <w:sz w:val="20"/>
              </w:rPr>
            </w:pPr>
            <w:bookmarkStart w:id="101" w:name="_Toc168299770"/>
            <w:bookmarkStart w:id="102" w:name="_Toc504126025"/>
            <w:r w:rsidRPr="00637A17">
              <w:rPr>
                <w:sz w:val="20"/>
              </w:rPr>
              <w:t>Taking Over</w:t>
            </w:r>
            <w:bookmarkEnd w:id="101"/>
            <w:bookmarkEnd w:id="102"/>
          </w:p>
        </w:tc>
        <w:tc>
          <w:tcPr>
            <w:tcW w:w="7587" w:type="dxa"/>
            <w:gridSpan w:val="12"/>
            <w:tcBorders>
              <w:top w:val="nil"/>
              <w:left w:val="nil"/>
              <w:bottom w:val="nil"/>
              <w:right w:val="nil"/>
            </w:tcBorders>
          </w:tcPr>
          <w:p w14:paraId="7575AA79" w14:textId="77777777" w:rsidR="00680356" w:rsidRPr="00637A17"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637A17" w14:paraId="33D45E98" w14:textId="77777777" w:rsidTr="00EC73E8">
        <w:tc>
          <w:tcPr>
            <w:tcW w:w="9747" w:type="dxa"/>
            <w:gridSpan w:val="13"/>
            <w:tcBorders>
              <w:top w:val="nil"/>
              <w:left w:val="nil"/>
              <w:bottom w:val="nil"/>
              <w:right w:val="nil"/>
            </w:tcBorders>
          </w:tcPr>
          <w:p w14:paraId="7F928A66" w14:textId="282FF08F" w:rsidR="00680356" w:rsidRPr="00637A17"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637A17">
              <w:rPr>
                <w:sz w:val="20"/>
                <w:szCs w:val="20"/>
              </w:rPr>
              <w:t xml:space="preserve">The </w:t>
            </w:r>
            <w:r w:rsidR="00784D2C">
              <w:rPr>
                <w:sz w:val="20"/>
                <w:szCs w:val="20"/>
              </w:rPr>
              <w:t>Procuring Entity</w:t>
            </w:r>
            <w:r w:rsidRPr="00637A17">
              <w:rPr>
                <w:sz w:val="20"/>
                <w:szCs w:val="20"/>
              </w:rPr>
              <w:t xml:space="preserve"> shall take over the Site and the Works within seven days of the Project Manager’s issuing a certificate of Completion.</w:t>
            </w:r>
          </w:p>
        </w:tc>
      </w:tr>
      <w:tr w:rsidR="00680356" w:rsidRPr="00637A17" w14:paraId="7BB0C58D" w14:textId="77777777" w:rsidTr="00EC73E8">
        <w:tc>
          <w:tcPr>
            <w:tcW w:w="2160" w:type="dxa"/>
            <w:tcBorders>
              <w:top w:val="nil"/>
              <w:left w:val="nil"/>
              <w:bottom w:val="nil"/>
              <w:right w:val="nil"/>
            </w:tcBorders>
          </w:tcPr>
          <w:p w14:paraId="753DCAA7" w14:textId="77777777" w:rsidR="00680356" w:rsidRPr="00637A17" w:rsidRDefault="00680356" w:rsidP="00680356">
            <w:pPr>
              <w:pStyle w:val="Head42"/>
              <w:numPr>
                <w:ilvl w:val="0"/>
                <w:numId w:val="1"/>
              </w:numPr>
              <w:rPr>
                <w:sz w:val="20"/>
              </w:rPr>
            </w:pPr>
            <w:bookmarkStart w:id="103" w:name="_Toc168299771"/>
            <w:bookmarkStart w:id="104" w:name="_Toc504126026"/>
            <w:r w:rsidRPr="00637A17">
              <w:rPr>
                <w:sz w:val="20"/>
              </w:rPr>
              <w:t>Final Account</w:t>
            </w:r>
            <w:bookmarkEnd w:id="103"/>
            <w:bookmarkEnd w:id="104"/>
          </w:p>
        </w:tc>
        <w:tc>
          <w:tcPr>
            <w:tcW w:w="7587" w:type="dxa"/>
            <w:gridSpan w:val="12"/>
            <w:tcBorders>
              <w:top w:val="nil"/>
              <w:left w:val="nil"/>
              <w:bottom w:val="nil"/>
              <w:right w:val="nil"/>
            </w:tcBorders>
          </w:tcPr>
          <w:p w14:paraId="5E9455E9" w14:textId="77777777" w:rsidR="00680356" w:rsidRPr="00637A17"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637A17" w14:paraId="1EF01097" w14:textId="77777777" w:rsidTr="00EC73E8">
        <w:tc>
          <w:tcPr>
            <w:tcW w:w="9747" w:type="dxa"/>
            <w:gridSpan w:val="13"/>
            <w:tcBorders>
              <w:top w:val="nil"/>
              <w:left w:val="nil"/>
              <w:bottom w:val="nil"/>
              <w:right w:val="nil"/>
            </w:tcBorders>
          </w:tcPr>
          <w:p w14:paraId="4797A05E" w14:textId="522C6C8C" w:rsidR="00680356" w:rsidRPr="00637A17"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637A17">
              <w:rPr>
                <w:sz w:val="20"/>
                <w:szCs w:val="20"/>
              </w:rPr>
              <w:t xml:space="preserve">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w:t>
            </w:r>
            <w:r w:rsidR="003C1E5C">
              <w:rPr>
                <w:sz w:val="20"/>
                <w:szCs w:val="20"/>
              </w:rPr>
              <w:t>two months</w:t>
            </w:r>
            <w:r w:rsidRPr="00637A17">
              <w:rPr>
                <w:sz w:val="20"/>
                <w:szCs w:val="20"/>
              </w:rPr>
              <w:t xml:space="preserve"> of receiving the Contractor’s account if it is correct and complete.  If it is not, the Project Manager shall issue within </w:t>
            </w:r>
            <w:r w:rsidR="00FD00D4">
              <w:rPr>
                <w:sz w:val="20"/>
                <w:szCs w:val="20"/>
              </w:rPr>
              <w:t>sixty (60) days</w:t>
            </w:r>
            <w:r w:rsidRPr="00637A17">
              <w:rPr>
                <w:sz w:val="20"/>
                <w:szCs w:val="20"/>
              </w:rPr>
              <w:t xml:space="preserve">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680356" w:rsidRPr="00637A17" w14:paraId="2144B53E" w14:textId="77777777" w:rsidTr="00EC73E8">
        <w:tc>
          <w:tcPr>
            <w:tcW w:w="4941" w:type="dxa"/>
            <w:gridSpan w:val="9"/>
            <w:tcBorders>
              <w:top w:val="nil"/>
              <w:left w:val="nil"/>
              <w:bottom w:val="nil"/>
              <w:right w:val="nil"/>
            </w:tcBorders>
          </w:tcPr>
          <w:p w14:paraId="7AB92D8B" w14:textId="77777777" w:rsidR="00680356" w:rsidRPr="00637A17" w:rsidRDefault="00680356" w:rsidP="00680356">
            <w:pPr>
              <w:pStyle w:val="Head42"/>
              <w:numPr>
                <w:ilvl w:val="0"/>
                <w:numId w:val="1"/>
              </w:numPr>
              <w:tabs>
                <w:tab w:val="clear" w:pos="540"/>
              </w:tabs>
              <w:ind w:left="360" w:hanging="360"/>
              <w:rPr>
                <w:sz w:val="20"/>
              </w:rPr>
            </w:pPr>
            <w:bookmarkStart w:id="105" w:name="_Toc168299772"/>
            <w:bookmarkStart w:id="106" w:name="_Toc504126027"/>
            <w:r w:rsidRPr="00637A17">
              <w:rPr>
                <w:sz w:val="20"/>
              </w:rPr>
              <w:t>Operating and Maintenance Manuals</w:t>
            </w:r>
            <w:bookmarkEnd w:id="105"/>
            <w:bookmarkEnd w:id="106"/>
          </w:p>
        </w:tc>
        <w:tc>
          <w:tcPr>
            <w:tcW w:w="4806" w:type="dxa"/>
            <w:gridSpan w:val="4"/>
            <w:tcBorders>
              <w:top w:val="nil"/>
              <w:left w:val="nil"/>
              <w:bottom w:val="nil"/>
              <w:right w:val="nil"/>
            </w:tcBorders>
          </w:tcPr>
          <w:p w14:paraId="2D1532A5" w14:textId="77777777" w:rsidR="00680356" w:rsidRPr="00637A17" w:rsidRDefault="00680356" w:rsidP="00680356">
            <w:pPr>
              <w:suppressAutoHyphens/>
              <w:overflowPunct w:val="0"/>
              <w:autoSpaceDE w:val="0"/>
              <w:autoSpaceDN w:val="0"/>
              <w:adjustRightInd w:val="0"/>
              <w:spacing w:after="200"/>
              <w:ind w:right="-72"/>
              <w:jc w:val="both"/>
              <w:textAlignment w:val="baseline"/>
              <w:rPr>
                <w:sz w:val="20"/>
                <w:szCs w:val="20"/>
              </w:rPr>
            </w:pPr>
          </w:p>
        </w:tc>
      </w:tr>
      <w:tr w:rsidR="00680356" w:rsidRPr="00637A17" w14:paraId="04A57965" w14:textId="77777777" w:rsidTr="00EC73E8">
        <w:tc>
          <w:tcPr>
            <w:tcW w:w="9747" w:type="dxa"/>
            <w:gridSpan w:val="13"/>
            <w:tcBorders>
              <w:top w:val="nil"/>
              <w:left w:val="nil"/>
              <w:bottom w:val="nil"/>
              <w:right w:val="nil"/>
            </w:tcBorders>
          </w:tcPr>
          <w:p w14:paraId="63E9C212" w14:textId="2129DEBB" w:rsidR="00680356" w:rsidRPr="00637A17" w:rsidRDefault="00680356" w:rsidP="00680356">
            <w:pPr>
              <w:numPr>
                <w:ilvl w:val="1"/>
                <w:numId w:val="1"/>
              </w:numPr>
              <w:suppressAutoHyphens/>
              <w:overflowPunct w:val="0"/>
              <w:autoSpaceDE w:val="0"/>
              <w:autoSpaceDN w:val="0"/>
              <w:adjustRightInd w:val="0"/>
              <w:spacing w:after="200"/>
              <w:ind w:right="-72"/>
              <w:jc w:val="both"/>
              <w:textAlignment w:val="baseline"/>
              <w:rPr>
                <w:sz w:val="20"/>
                <w:szCs w:val="20"/>
              </w:rPr>
            </w:pPr>
            <w:r w:rsidRPr="00637A17">
              <w:rPr>
                <w:sz w:val="20"/>
                <w:szCs w:val="20"/>
              </w:rPr>
              <w:t xml:space="preserve">If “as built” Drawings and/or operating and maintenance manuals are required, the Contractor shall supply them by the dates </w:t>
            </w:r>
            <w:r w:rsidRPr="00637A17">
              <w:rPr>
                <w:b/>
                <w:sz w:val="20"/>
                <w:szCs w:val="20"/>
              </w:rPr>
              <w:t xml:space="preserve">stated in the </w:t>
            </w:r>
            <w:r w:rsidR="00D35922">
              <w:rPr>
                <w:b/>
                <w:sz w:val="20"/>
                <w:szCs w:val="20"/>
              </w:rPr>
              <w:t>S</w:t>
            </w:r>
            <w:r w:rsidR="00D35922" w:rsidRPr="00637A17">
              <w:rPr>
                <w:b/>
                <w:sz w:val="20"/>
                <w:szCs w:val="20"/>
              </w:rPr>
              <w:t>CC</w:t>
            </w:r>
            <w:r w:rsidRPr="00637A17">
              <w:rPr>
                <w:b/>
                <w:sz w:val="20"/>
                <w:szCs w:val="20"/>
              </w:rPr>
              <w:t>.</w:t>
            </w:r>
          </w:p>
          <w:p w14:paraId="19C70F5F" w14:textId="1AC89655" w:rsidR="00680356" w:rsidRPr="00637A17" w:rsidRDefault="00680356" w:rsidP="00B45AE7">
            <w:pPr>
              <w:numPr>
                <w:ilvl w:val="1"/>
                <w:numId w:val="1"/>
              </w:numPr>
              <w:suppressAutoHyphens/>
              <w:overflowPunct w:val="0"/>
              <w:autoSpaceDE w:val="0"/>
              <w:autoSpaceDN w:val="0"/>
              <w:adjustRightInd w:val="0"/>
              <w:spacing w:after="200"/>
              <w:ind w:right="-72"/>
              <w:jc w:val="both"/>
              <w:textAlignment w:val="baseline"/>
              <w:rPr>
                <w:sz w:val="20"/>
                <w:szCs w:val="20"/>
              </w:rPr>
            </w:pPr>
            <w:r w:rsidRPr="00637A17">
              <w:rPr>
                <w:sz w:val="20"/>
                <w:szCs w:val="20"/>
              </w:rPr>
              <w:t xml:space="preserve">If the Contractor does not supply the Drawings and/or manuals by the dates </w:t>
            </w:r>
            <w:r w:rsidRPr="00637A17">
              <w:rPr>
                <w:b/>
                <w:sz w:val="20"/>
                <w:szCs w:val="20"/>
              </w:rPr>
              <w:t xml:space="preserve">stated in the </w:t>
            </w:r>
            <w:r w:rsidR="00D35922">
              <w:rPr>
                <w:b/>
                <w:sz w:val="20"/>
                <w:szCs w:val="20"/>
              </w:rPr>
              <w:t>S</w:t>
            </w:r>
            <w:r w:rsidR="00D35922" w:rsidRPr="00637A17">
              <w:rPr>
                <w:b/>
                <w:sz w:val="20"/>
                <w:szCs w:val="20"/>
              </w:rPr>
              <w:t xml:space="preserve">CC </w:t>
            </w:r>
            <w:r w:rsidRPr="00637A17">
              <w:rPr>
                <w:sz w:val="20"/>
                <w:szCs w:val="20"/>
              </w:rPr>
              <w:t xml:space="preserve">or they do not receive the Project Manager’s approval, the Project Manager shall withhold the amount </w:t>
            </w:r>
            <w:r w:rsidRPr="00637A17">
              <w:rPr>
                <w:b/>
                <w:sz w:val="20"/>
                <w:szCs w:val="20"/>
              </w:rPr>
              <w:t xml:space="preserve">stated in the </w:t>
            </w:r>
            <w:r w:rsidR="00D35922">
              <w:rPr>
                <w:b/>
                <w:sz w:val="20"/>
                <w:szCs w:val="20"/>
              </w:rPr>
              <w:t>S</w:t>
            </w:r>
            <w:r w:rsidR="00D35922" w:rsidRPr="00637A17">
              <w:rPr>
                <w:b/>
                <w:sz w:val="20"/>
                <w:szCs w:val="20"/>
              </w:rPr>
              <w:t xml:space="preserve">CC </w:t>
            </w:r>
            <w:r w:rsidRPr="00637A17">
              <w:rPr>
                <w:sz w:val="20"/>
                <w:szCs w:val="20"/>
              </w:rPr>
              <w:t>from payments due to the Contractor.</w:t>
            </w:r>
          </w:p>
        </w:tc>
      </w:tr>
      <w:tr w:rsidR="00680356" w:rsidRPr="00637A17" w14:paraId="6F667F2B" w14:textId="77777777" w:rsidTr="00EC73E8">
        <w:tc>
          <w:tcPr>
            <w:tcW w:w="2160" w:type="dxa"/>
            <w:tcBorders>
              <w:top w:val="nil"/>
              <w:left w:val="nil"/>
              <w:bottom w:val="nil"/>
              <w:right w:val="nil"/>
            </w:tcBorders>
          </w:tcPr>
          <w:p w14:paraId="5B2ECEEA" w14:textId="77777777" w:rsidR="00680356" w:rsidRPr="00637A17" w:rsidRDefault="00680356" w:rsidP="00680356">
            <w:pPr>
              <w:pStyle w:val="Head42"/>
              <w:numPr>
                <w:ilvl w:val="0"/>
                <w:numId w:val="1"/>
              </w:numPr>
              <w:tabs>
                <w:tab w:val="clear" w:pos="540"/>
              </w:tabs>
              <w:ind w:left="360" w:hanging="360"/>
              <w:rPr>
                <w:sz w:val="20"/>
              </w:rPr>
            </w:pPr>
            <w:bookmarkStart w:id="107" w:name="_Toc168299773"/>
            <w:bookmarkStart w:id="108" w:name="_Toc504126028"/>
            <w:r w:rsidRPr="00637A17">
              <w:rPr>
                <w:sz w:val="20"/>
              </w:rPr>
              <w:t>Termination</w:t>
            </w:r>
            <w:bookmarkEnd w:id="107"/>
            <w:bookmarkEnd w:id="108"/>
          </w:p>
        </w:tc>
        <w:tc>
          <w:tcPr>
            <w:tcW w:w="7587" w:type="dxa"/>
            <w:gridSpan w:val="12"/>
            <w:tcBorders>
              <w:top w:val="nil"/>
              <w:left w:val="nil"/>
              <w:bottom w:val="nil"/>
              <w:right w:val="nil"/>
            </w:tcBorders>
          </w:tcPr>
          <w:p w14:paraId="2DC4BBD4" w14:textId="77777777" w:rsidR="00680356" w:rsidRPr="00637A17" w:rsidRDefault="00680356" w:rsidP="00680356">
            <w:pPr>
              <w:suppressAutoHyphens/>
              <w:overflowPunct w:val="0"/>
              <w:autoSpaceDE w:val="0"/>
              <w:autoSpaceDN w:val="0"/>
              <w:adjustRightInd w:val="0"/>
              <w:spacing w:after="220"/>
              <w:ind w:right="-72"/>
              <w:jc w:val="both"/>
              <w:textAlignment w:val="baseline"/>
              <w:rPr>
                <w:sz w:val="20"/>
                <w:szCs w:val="20"/>
              </w:rPr>
            </w:pPr>
          </w:p>
        </w:tc>
      </w:tr>
      <w:tr w:rsidR="003C1E5C" w:rsidRPr="00637A17" w14:paraId="096B599D" w14:textId="77777777" w:rsidTr="00EC73E8">
        <w:tc>
          <w:tcPr>
            <w:tcW w:w="9747" w:type="dxa"/>
            <w:gridSpan w:val="13"/>
            <w:tcBorders>
              <w:top w:val="nil"/>
              <w:left w:val="nil"/>
              <w:bottom w:val="nil"/>
              <w:right w:val="nil"/>
            </w:tcBorders>
          </w:tcPr>
          <w:p w14:paraId="00C146E2" w14:textId="2E3C8677" w:rsidR="003C1E5C" w:rsidRPr="00CF1EAE" w:rsidRDefault="003C1E5C" w:rsidP="00CF1EAE">
            <w:pPr>
              <w:pStyle w:val="Header2-SubClauses"/>
              <w:numPr>
                <w:ilvl w:val="1"/>
                <w:numId w:val="1"/>
              </w:numPr>
              <w:tabs>
                <w:tab w:val="clear" w:pos="619"/>
                <w:tab w:val="clear" w:pos="7026"/>
                <w:tab w:val="left" w:pos="567"/>
              </w:tabs>
              <w:spacing w:before="120" w:after="120"/>
              <w:jc w:val="left"/>
              <w:rPr>
                <w:sz w:val="20"/>
                <w:szCs w:val="20"/>
              </w:rPr>
            </w:pPr>
            <w:r w:rsidRPr="00CF1EAE">
              <w:rPr>
                <w:sz w:val="20"/>
                <w:szCs w:val="20"/>
              </w:rPr>
              <w:t>The Procuring Entity may, by not less than thirty</w:t>
            </w:r>
            <w:r w:rsidR="00FD00D4">
              <w:rPr>
                <w:sz w:val="20"/>
                <w:szCs w:val="20"/>
              </w:rPr>
              <w:t xml:space="preserve"> (30)</w:t>
            </w:r>
            <w:r w:rsidRPr="00CF1EAE">
              <w:rPr>
                <w:sz w:val="20"/>
                <w:szCs w:val="20"/>
              </w:rPr>
              <w:t xml:space="preserve"> days written notice of termination to the Contractor (</w:t>
            </w:r>
            <w:r w:rsidR="00AB6572" w:rsidRPr="00AB6572">
              <w:rPr>
                <w:sz w:val="20"/>
                <w:szCs w:val="20"/>
              </w:rPr>
              <w:t>except in case of the event referred to in (</w:t>
            </w:r>
            <w:r w:rsidR="00EB2416">
              <w:rPr>
                <w:sz w:val="20"/>
                <w:szCs w:val="20"/>
              </w:rPr>
              <w:t>e</w:t>
            </w:r>
            <w:r w:rsidR="00AB6572" w:rsidRPr="00AB6572">
              <w:rPr>
                <w:sz w:val="20"/>
                <w:szCs w:val="20"/>
              </w:rPr>
              <w:t>) when the Procuring Entity may terminate the Contract with immediate effect</w:t>
            </w:r>
            <w:r w:rsidR="003E043B">
              <w:rPr>
                <w:sz w:val="20"/>
                <w:szCs w:val="20"/>
              </w:rPr>
              <w:t xml:space="preserve"> </w:t>
            </w:r>
            <w:r w:rsidR="00EB2416">
              <w:rPr>
                <w:sz w:val="20"/>
                <w:szCs w:val="20"/>
              </w:rPr>
              <w:t>and</w:t>
            </w:r>
            <w:r w:rsidRPr="00CF1EAE">
              <w:rPr>
                <w:sz w:val="20"/>
                <w:szCs w:val="20"/>
              </w:rPr>
              <w:t xml:space="preserve"> in the event listed in paragraph (f) below, for which there shall be a written notice of not less than sixty </w:t>
            </w:r>
            <w:r w:rsidR="00EB2416">
              <w:rPr>
                <w:sz w:val="20"/>
                <w:szCs w:val="20"/>
              </w:rPr>
              <w:t xml:space="preserve">(60) </w:t>
            </w:r>
            <w:r w:rsidRPr="00CF1EAE">
              <w:rPr>
                <w:sz w:val="20"/>
                <w:szCs w:val="20"/>
              </w:rPr>
              <w:t xml:space="preserve">days), such notice to be given after the occurrence of any of the events specified </w:t>
            </w:r>
            <w:r w:rsidR="006530D9">
              <w:rPr>
                <w:sz w:val="20"/>
                <w:szCs w:val="20"/>
              </w:rPr>
              <w:t>hereunder</w:t>
            </w:r>
            <w:r w:rsidRPr="00CF1EAE">
              <w:rPr>
                <w:sz w:val="20"/>
                <w:szCs w:val="20"/>
              </w:rPr>
              <w:t>, terminate the Contract if:</w:t>
            </w:r>
          </w:p>
          <w:p w14:paraId="11C905CD" w14:textId="51AC1E44" w:rsidR="003C1E5C" w:rsidRPr="00CF1EAE" w:rsidRDefault="003C1E5C" w:rsidP="003C1E5C">
            <w:pPr>
              <w:pStyle w:val="GCCDefinitionsCharCharCharChar"/>
              <w:rPr>
                <w:sz w:val="20"/>
                <w:szCs w:val="20"/>
              </w:rPr>
            </w:pPr>
            <w:r w:rsidRPr="00CF1EAE">
              <w:rPr>
                <w:sz w:val="20"/>
                <w:szCs w:val="20"/>
              </w:rPr>
              <w:t>(a)</w:t>
            </w:r>
            <w:r w:rsidRPr="00CF1EAE">
              <w:rPr>
                <w:sz w:val="20"/>
                <w:szCs w:val="20"/>
              </w:rPr>
              <w:tab/>
              <w:t xml:space="preserve">the Contractor fails to remedy a </w:t>
            </w:r>
            <w:r w:rsidR="008B461A">
              <w:rPr>
                <w:sz w:val="20"/>
                <w:szCs w:val="20"/>
              </w:rPr>
              <w:t xml:space="preserve">defect or other </w:t>
            </w:r>
            <w:r w:rsidRPr="00CF1EAE">
              <w:rPr>
                <w:sz w:val="20"/>
                <w:szCs w:val="20"/>
              </w:rPr>
              <w:t xml:space="preserve">failure in the performance of their obligations within thirty days of receipt of </w:t>
            </w:r>
            <w:r w:rsidR="002C21C6">
              <w:rPr>
                <w:sz w:val="20"/>
                <w:szCs w:val="20"/>
              </w:rPr>
              <w:t>a</w:t>
            </w:r>
            <w:r w:rsidRPr="00CF1EAE">
              <w:rPr>
                <w:sz w:val="20"/>
                <w:szCs w:val="20"/>
              </w:rPr>
              <w:t xml:space="preserve"> notice or within such period otherwise agreed between the Parties in writing;</w:t>
            </w:r>
          </w:p>
          <w:p w14:paraId="67F037B4" w14:textId="77777777" w:rsidR="003C1E5C" w:rsidRPr="00CF1EAE" w:rsidRDefault="003C1E5C" w:rsidP="003C1E5C">
            <w:pPr>
              <w:pStyle w:val="GCCDefinitionsCharCharCharChar"/>
              <w:rPr>
                <w:sz w:val="20"/>
                <w:szCs w:val="20"/>
              </w:rPr>
            </w:pPr>
            <w:r w:rsidRPr="00CF1EAE">
              <w:rPr>
                <w:sz w:val="20"/>
                <w:szCs w:val="20"/>
              </w:rPr>
              <w:t>(b)</w:t>
            </w:r>
            <w:r w:rsidRPr="00CF1EAE">
              <w:rPr>
                <w:sz w:val="20"/>
                <w:szCs w:val="20"/>
              </w:rPr>
              <w:tab/>
              <w:t>the Contractor becomes insolvent or bankrupt or enters into any agreements with their creditors for relief of debt or take advantage of any law for the benefit of debtors or go into liquidation or receivership whether compulsory or voluntary, other than for a reconstruction or amalgamation;</w:t>
            </w:r>
          </w:p>
          <w:p w14:paraId="0595DC82" w14:textId="0A425C11" w:rsidR="003C1E5C" w:rsidRPr="00CF1EAE" w:rsidRDefault="003C1E5C" w:rsidP="003C1E5C">
            <w:pPr>
              <w:pStyle w:val="GCCDefinitionsCharCharCharChar"/>
              <w:rPr>
                <w:sz w:val="20"/>
                <w:szCs w:val="20"/>
              </w:rPr>
            </w:pPr>
            <w:r w:rsidRPr="00CF1EAE">
              <w:rPr>
                <w:sz w:val="20"/>
                <w:szCs w:val="20"/>
              </w:rPr>
              <w:lastRenderedPageBreak/>
              <w:t>(c)</w:t>
            </w:r>
            <w:r w:rsidRPr="00CF1EAE">
              <w:rPr>
                <w:sz w:val="20"/>
                <w:szCs w:val="20"/>
              </w:rPr>
              <w:tab/>
              <w:t xml:space="preserve">the Contractor fails to comply with any final decision reached </w:t>
            </w:r>
            <w:proofErr w:type="gramStart"/>
            <w:r w:rsidRPr="00CF1EAE">
              <w:rPr>
                <w:sz w:val="20"/>
                <w:szCs w:val="20"/>
              </w:rPr>
              <w:t>as a result of</w:t>
            </w:r>
            <w:proofErr w:type="gramEnd"/>
            <w:r w:rsidRPr="00CF1EAE">
              <w:rPr>
                <w:sz w:val="20"/>
                <w:szCs w:val="20"/>
              </w:rPr>
              <w:t xml:space="preserve"> arbitration proceedings;</w:t>
            </w:r>
          </w:p>
          <w:p w14:paraId="6139166E" w14:textId="11F8307C" w:rsidR="003C1E5C" w:rsidRPr="00CF1EAE" w:rsidRDefault="003C1E5C" w:rsidP="003C1E5C">
            <w:pPr>
              <w:pStyle w:val="GCCDefinitionsCharCharCharChar"/>
              <w:rPr>
                <w:sz w:val="20"/>
                <w:szCs w:val="20"/>
              </w:rPr>
            </w:pPr>
            <w:r w:rsidRPr="00CF1EAE">
              <w:rPr>
                <w:sz w:val="20"/>
                <w:szCs w:val="20"/>
              </w:rPr>
              <w:t>(d)</w:t>
            </w:r>
            <w:r w:rsidRPr="00CF1EAE">
              <w:rPr>
                <w:sz w:val="20"/>
                <w:szCs w:val="20"/>
              </w:rPr>
              <w:tab/>
              <w:t xml:space="preserve">the Contractor is unable as the result of Force Majeure, to perform a material portion of the </w:t>
            </w:r>
            <w:r w:rsidR="00D35922">
              <w:rPr>
                <w:sz w:val="20"/>
                <w:szCs w:val="20"/>
              </w:rPr>
              <w:t>Works</w:t>
            </w:r>
            <w:r w:rsidRPr="00CF1EAE">
              <w:rPr>
                <w:sz w:val="20"/>
                <w:szCs w:val="20"/>
              </w:rPr>
              <w:t xml:space="preserve"> for a period of not less than sixty </w:t>
            </w:r>
            <w:r w:rsidR="006E6FB3">
              <w:rPr>
                <w:sz w:val="20"/>
                <w:szCs w:val="20"/>
              </w:rPr>
              <w:t xml:space="preserve">(60) </w:t>
            </w:r>
            <w:r w:rsidRPr="00CF1EAE">
              <w:rPr>
                <w:sz w:val="20"/>
                <w:szCs w:val="20"/>
              </w:rPr>
              <w:t xml:space="preserve">days; </w:t>
            </w:r>
          </w:p>
          <w:p w14:paraId="661E646F" w14:textId="77777777" w:rsidR="003C1E5C" w:rsidRPr="00CF1EAE" w:rsidRDefault="003C1E5C" w:rsidP="003C1E5C">
            <w:pPr>
              <w:pStyle w:val="GCCDefinitionsCharCharCharChar"/>
              <w:rPr>
                <w:sz w:val="20"/>
                <w:szCs w:val="20"/>
              </w:rPr>
            </w:pPr>
            <w:r w:rsidRPr="00CF1EAE">
              <w:rPr>
                <w:sz w:val="20"/>
                <w:szCs w:val="20"/>
              </w:rPr>
              <w:t>(e)</w:t>
            </w:r>
            <w:r w:rsidRPr="00CF1EAE">
              <w:rPr>
                <w:sz w:val="20"/>
                <w:szCs w:val="20"/>
              </w:rPr>
              <w:tab/>
              <w:t>the Contractor, in the judgement of the Procuring Entity, has engaged in corrupt or fraudulent practices in competing for or in executing the Contract;</w:t>
            </w:r>
          </w:p>
          <w:p w14:paraId="36FFD46F" w14:textId="77777777" w:rsidR="003C1E5C" w:rsidRPr="00CF1EAE" w:rsidRDefault="003C1E5C" w:rsidP="003C1E5C">
            <w:pPr>
              <w:pStyle w:val="GCCDefinitionsCharCharCharChar"/>
              <w:rPr>
                <w:sz w:val="20"/>
                <w:szCs w:val="20"/>
              </w:rPr>
            </w:pPr>
            <w:r w:rsidRPr="00CF1EAE">
              <w:rPr>
                <w:sz w:val="20"/>
                <w:szCs w:val="20"/>
              </w:rPr>
              <w:t>(f)</w:t>
            </w:r>
            <w:r w:rsidRPr="00CF1EAE">
              <w:rPr>
                <w:sz w:val="20"/>
                <w:szCs w:val="20"/>
              </w:rPr>
              <w:tab/>
              <w:t>the Procuring Entity, in its sole discretion and for any reason whatsoever, decides to terminate the Contract; or</w:t>
            </w:r>
          </w:p>
          <w:p w14:paraId="3EEB6060" w14:textId="73686421" w:rsidR="002C21C6" w:rsidRDefault="003C1E5C" w:rsidP="00CF1EAE">
            <w:pPr>
              <w:suppressAutoHyphens/>
              <w:overflowPunct w:val="0"/>
              <w:autoSpaceDE w:val="0"/>
              <w:autoSpaceDN w:val="0"/>
              <w:adjustRightInd w:val="0"/>
              <w:spacing w:after="220"/>
              <w:ind w:left="540" w:right="-72"/>
              <w:jc w:val="both"/>
              <w:textAlignment w:val="baseline"/>
              <w:rPr>
                <w:sz w:val="20"/>
                <w:szCs w:val="20"/>
              </w:rPr>
            </w:pPr>
            <w:r w:rsidRPr="00CF1EAE">
              <w:rPr>
                <w:sz w:val="20"/>
                <w:szCs w:val="20"/>
              </w:rPr>
              <w:t xml:space="preserve">(g)   the Contractor has been made the subject of a debarment sanction under section </w:t>
            </w:r>
            <w:r w:rsidR="00A1606D">
              <w:rPr>
                <w:sz w:val="20"/>
                <w:szCs w:val="20"/>
              </w:rPr>
              <w:t>4(</w:t>
            </w:r>
            <w:proofErr w:type="spellStart"/>
            <w:r w:rsidR="00A1606D">
              <w:rPr>
                <w:sz w:val="20"/>
                <w:szCs w:val="20"/>
              </w:rPr>
              <w:t>i</w:t>
            </w:r>
            <w:proofErr w:type="spellEnd"/>
            <w:r w:rsidR="00A1606D">
              <w:rPr>
                <w:sz w:val="20"/>
                <w:szCs w:val="20"/>
              </w:rPr>
              <w:t>)</w:t>
            </w:r>
            <w:r w:rsidRPr="00CF1EAE">
              <w:rPr>
                <w:sz w:val="20"/>
                <w:szCs w:val="20"/>
              </w:rPr>
              <w:t xml:space="preserve"> of the </w:t>
            </w:r>
            <w:r w:rsidR="00A1606D">
              <w:rPr>
                <w:sz w:val="20"/>
                <w:szCs w:val="20"/>
              </w:rPr>
              <w:t>Law</w:t>
            </w:r>
            <w:r w:rsidRPr="00CF1EAE">
              <w:rPr>
                <w:sz w:val="20"/>
                <w:szCs w:val="20"/>
              </w:rPr>
              <w:t>.</w:t>
            </w:r>
          </w:p>
          <w:p w14:paraId="72464AD5" w14:textId="06D62F44" w:rsidR="006530D9" w:rsidRPr="006530D9" w:rsidRDefault="006530D9" w:rsidP="006530D9">
            <w:pPr>
              <w:numPr>
                <w:ilvl w:val="1"/>
                <w:numId w:val="1"/>
              </w:numPr>
              <w:rPr>
                <w:sz w:val="20"/>
                <w:szCs w:val="20"/>
              </w:rPr>
            </w:pPr>
            <w:r w:rsidRPr="006530D9">
              <w:rPr>
                <w:sz w:val="20"/>
                <w:szCs w:val="20"/>
              </w:rPr>
              <w:t xml:space="preserve">The Contractor may, by not less than thirty </w:t>
            </w:r>
            <w:r w:rsidR="00FD00D4">
              <w:rPr>
                <w:sz w:val="20"/>
                <w:szCs w:val="20"/>
              </w:rPr>
              <w:t xml:space="preserve">(30) </w:t>
            </w:r>
            <w:r w:rsidRPr="006530D9">
              <w:rPr>
                <w:sz w:val="20"/>
                <w:szCs w:val="20"/>
              </w:rPr>
              <w:t xml:space="preserve">days written notice to the Procuring Entity after the occurrence of any of the events specified </w:t>
            </w:r>
            <w:r>
              <w:rPr>
                <w:sz w:val="20"/>
                <w:szCs w:val="20"/>
              </w:rPr>
              <w:t>hereunder,</w:t>
            </w:r>
            <w:r w:rsidRPr="006530D9">
              <w:rPr>
                <w:sz w:val="20"/>
                <w:szCs w:val="20"/>
              </w:rPr>
              <w:t xml:space="preserve"> terminate the Contract if:</w:t>
            </w:r>
          </w:p>
          <w:p w14:paraId="55D74004" w14:textId="792C34FD" w:rsidR="006530D9" w:rsidRPr="006530D9" w:rsidRDefault="006530D9" w:rsidP="003E043B">
            <w:pPr>
              <w:ind w:left="720"/>
              <w:rPr>
                <w:sz w:val="20"/>
                <w:szCs w:val="20"/>
              </w:rPr>
            </w:pPr>
            <w:r>
              <w:rPr>
                <w:sz w:val="20"/>
                <w:szCs w:val="20"/>
              </w:rPr>
              <w:t xml:space="preserve">(a) </w:t>
            </w:r>
            <w:r w:rsidRPr="006530D9">
              <w:rPr>
                <w:sz w:val="20"/>
                <w:szCs w:val="20"/>
              </w:rPr>
              <w:t>the Procuring Entity fails to pay any money due to the Contractor pursuant to the Contract and not subject to dispute pursuant to GCC Clause 1</w:t>
            </w:r>
            <w:r w:rsidR="00CE252B">
              <w:rPr>
                <w:sz w:val="20"/>
                <w:szCs w:val="20"/>
              </w:rPr>
              <w:t>8</w:t>
            </w:r>
            <w:r w:rsidRPr="006530D9">
              <w:rPr>
                <w:sz w:val="20"/>
                <w:szCs w:val="20"/>
              </w:rPr>
              <w:t xml:space="preserve">, </w:t>
            </w:r>
            <w:r w:rsidR="00D0261B">
              <w:rPr>
                <w:sz w:val="20"/>
                <w:szCs w:val="20"/>
              </w:rPr>
              <w:t>subject to the Contractor having taken the measures specified in GCC 32.2 to obtain due payment</w:t>
            </w:r>
            <w:r w:rsidRPr="006530D9">
              <w:rPr>
                <w:sz w:val="20"/>
                <w:szCs w:val="20"/>
              </w:rPr>
              <w:t>;</w:t>
            </w:r>
          </w:p>
          <w:p w14:paraId="3DBFB265" w14:textId="21534A78" w:rsidR="006530D9" w:rsidRPr="006530D9" w:rsidRDefault="006530D9" w:rsidP="003E043B">
            <w:pPr>
              <w:ind w:left="720"/>
              <w:rPr>
                <w:sz w:val="20"/>
                <w:szCs w:val="20"/>
              </w:rPr>
            </w:pPr>
            <w:r w:rsidRPr="006530D9">
              <w:rPr>
                <w:sz w:val="20"/>
                <w:szCs w:val="20"/>
              </w:rPr>
              <w:t>(b)</w:t>
            </w:r>
            <w:r w:rsidRPr="006530D9">
              <w:rPr>
                <w:sz w:val="20"/>
                <w:szCs w:val="20"/>
              </w:rPr>
              <w:tab/>
              <w:t xml:space="preserve">the Procuring Entity is in material breach of its obligations pursuant to the Contract and has not remedied the same within forty-five </w:t>
            </w:r>
            <w:r w:rsidR="0003026C">
              <w:rPr>
                <w:sz w:val="20"/>
                <w:szCs w:val="20"/>
              </w:rPr>
              <w:t xml:space="preserve">(45) </w:t>
            </w:r>
            <w:r w:rsidRPr="006530D9">
              <w:rPr>
                <w:sz w:val="20"/>
                <w:szCs w:val="20"/>
              </w:rPr>
              <w:t>days (or such longer period as the Contractor may have subsequently approved in writing) following the receipt by the Procuring Entity of the Contractor’s notice specifying such breach;</w:t>
            </w:r>
          </w:p>
          <w:p w14:paraId="7E2B9777" w14:textId="58DB0206" w:rsidR="006530D9" w:rsidRPr="006530D9" w:rsidRDefault="006530D9" w:rsidP="00CF1EAE">
            <w:pPr>
              <w:ind w:left="540"/>
              <w:rPr>
                <w:sz w:val="20"/>
                <w:szCs w:val="20"/>
              </w:rPr>
            </w:pPr>
            <w:r w:rsidRPr="006530D9">
              <w:rPr>
                <w:sz w:val="20"/>
                <w:szCs w:val="20"/>
              </w:rPr>
              <w:t>(c)</w:t>
            </w:r>
            <w:r w:rsidRPr="006530D9">
              <w:rPr>
                <w:sz w:val="20"/>
                <w:szCs w:val="20"/>
              </w:rPr>
              <w:tab/>
              <w:t>the Contractor is unable</w:t>
            </w:r>
            <w:r w:rsidR="0003026C">
              <w:rPr>
                <w:sz w:val="20"/>
                <w:szCs w:val="20"/>
              </w:rPr>
              <w:t>,</w:t>
            </w:r>
            <w:r w:rsidRPr="006530D9">
              <w:rPr>
                <w:sz w:val="20"/>
                <w:szCs w:val="20"/>
              </w:rPr>
              <w:t xml:space="preserve"> as the result of Force Majeure, to perform a material portion of the </w:t>
            </w:r>
            <w:r w:rsidR="00D35922">
              <w:rPr>
                <w:sz w:val="20"/>
                <w:szCs w:val="20"/>
              </w:rPr>
              <w:t xml:space="preserve">Works </w:t>
            </w:r>
            <w:r w:rsidRPr="006530D9">
              <w:rPr>
                <w:sz w:val="20"/>
                <w:szCs w:val="20"/>
              </w:rPr>
              <w:t xml:space="preserve">for a period of not less than sixty </w:t>
            </w:r>
            <w:r w:rsidR="0003026C">
              <w:rPr>
                <w:sz w:val="20"/>
                <w:szCs w:val="20"/>
              </w:rPr>
              <w:t xml:space="preserve">(60) </w:t>
            </w:r>
            <w:r w:rsidRPr="006530D9">
              <w:rPr>
                <w:sz w:val="20"/>
                <w:szCs w:val="20"/>
              </w:rPr>
              <w:t>days; or</w:t>
            </w:r>
          </w:p>
          <w:p w14:paraId="19CC6035" w14:textId="22C2374E" w:rsidR="002C21C6" w:rsidRDefault="006530D9" w:rsidP="00CF1EAE">
            <w:pPr>
              <w:suppressAutoHyphens/>
              <w:overflowPunct w:val="0"/>
              <w:autoSpaceDE w:val="0"/>
              <w:autoSpaceDN w:val="0"/>
              <w:adjustRightInd w:val="0"/>
              <w:spacing w:after="220"/>
              <w:ind w:left="540" w:right="-72"/>
              <w:jc w:val="both"/>
              <w:textAlignment w:val="baseline"/>
              <w:rPr>
                <w:sz w:val="20"/>
                <w:szCs w:val="20"/>
              </w:rPr>
            </w:pPr>
            <w:r w:rsidRPr="006530D9">
              <w:rPr>
                <w:sz w:val="20"/>
                <w:szCs w:val="20"/>
              </w:rPr>
              <w:t>(d)</w:t>
            </w:r>
            <w:r w:rsidRPr="006530D9">
              <w:rPr>
                <w:sz w:val="20"/>
                <w:szCs w:val="20"/>
              </w:rPr>
              <w:tab/>
              <w:t xml:space="preserve">the Procuring Entity fails to comply with any final decision reached </w:t>
            </w:r>
            <w:proofErr w:type="gramStart"/>
            <w:r w:rsidRPr="006530D9">
              <w:rPr>
                <w:sz w:val="20"/>
                <w:szCs w:val="20"/>
              </w:rPr>
              <w:t>as a result of</w:t>
            </w:r>
            <w:proofErr w:type="gramEnd"/>
            <w:r w:rsidRPr="006530D9">
              <w:rPr>
                <w:sz w:val="20"/>
                <w:szCs w:val="20"/>
              </w:rPr>
              <w:t xml:space="preserve"> arbitration pursuant to GCC Clause 1</w:t>
            </w:r>
            <w:r>
              <w:rPr>
                <w:sz w:val="20"/>
                <w:szCs w:val="20"/>
              </w:rPr>
              <w:t>8.</w:t>
            </w:r>
          </w:p>
          <w:p w14:paraId="0FD07478" w14:textId="2FF9CA5F" w:rsidR="000A4C89" w:rsidRDefault="000A4C89" w:rsidP="000A4C89">
            <w:pPr>
              <w:numPr>
                <w:ilvl w:val="1"/>
                <w:numId w:val="1"/>
              </w:numPr>
              <w:suppressAutoHyphens/>
              <w:overflowPunct w:val="0"/>
              <w:autoSpaceDE w:val="0"/>
              <w:autoSpaceDN w:val="0"/>
              <w:adjustRightInd w:val="0"/>
              <w:spacing w:after="220"/>
              <w:ind w:right="-72"/>
              <w:jc w:val="both"/>
              <w:textAlignment w:val="baseline"/>
              <w:rPr>
                <w:sz w:val="20"/>
                <w:szCs w:val="20"/>
              </w:rPr>
            </w:pPr>
            <w:r w:rsidRPr="000A4C89">
              <w:rPr>
                <w:sz w:val="20"/>
                <w:szCs w:val="20"/>
              </w:rPr>
              <w:t xml:space="preserve">If either Party disputes whether an event specified </w:t>
            </w:r>
            <w:r>
              <w:rPr>
                <w:sz w:val="20"/>
                <w:szCs w:val="20"/>
              </w:rPr>
              <w:t xml:space="preserve">in </w:t>
            </w:r>
            <w:r w:rsidRPr="000A4C89">
              <w:rPr>
                <w:sz w:val="20"/>
                <w:szCs w:val="20"/>
              </w:rPr>
              <w:t xml:space="preserve">GCC Clauses </w:t>
            </w:r>
            <w:r>
              <w:rPr>
                <w:sz w:val="20"/>
                <w:szCs w:val="20"/>
              </w:rPr>
              <w:t>46.1 or 46.2</w:t>
            </w:r>
            <w:r w:rsidRPr="000A4C89">
              <w:rPr>
                <w:sz w:val="20"/>
                <w:szCs w:val="20"/>
              </w:rPr>
              <w:t xml:space="preserve"> has occurred, such Party may, within </w:t>
            </w:r>
            <w:r w:rsidR="0003026C">
              <w:rPr>
                <w:sz w:val="20"/>
                <w:szCs w:val="20"/>
              </w:rPr>
              <w:t>twenty-one (21)</w:t>
            </w:r>
            <w:r w:rsidRPr="000A4C89">
              <w:rPr>
                <w:sz w:val="20"/>
                <w:szCs w:val="20"/>
              </w:rPr>
              <w:t xml:space="preserve"> days after receipt of notice of termination from the other Party, refer the matter to arbitration pursuant to GCC Clause 1</w:t>
            </w:r>
            <w:r>
              <w:rPr>
                <w:sz w:val="20"/>
                <w:szCs w:val="20"/>
              </w:rPr>
              <w:t>8</w:t>
            </w:r>
            <w:r w:rsidRPr="000A4C89">
              <w:rPr>
                <w:sz w:val="20"/>
                <w:szCs w:val="20"/>
              </w:rPr>
              <w:t xml:space="preserve"> and the Contract shall not be terminated </w:t>
            </w:r>
            <w:proofErr w:type="gramStart"/>
            <w:r w:rsidRPr="000A4C89">
              <w:rPr>
                <w:sz w:val="20"/>
                <w:szCs w:val="20"/>
              </w:rPr>
              <w:t>on account of</w:t>
            </w:r>
            <w:proofErr w:type="gramEnd"/>
            <w:r w:rsidRPr="000A4C89">
              <w:rPr>
                <w:sz w:val="20"/>
                <w:szCs w:val="20"/>
              </w:rPr>
              <w:t xml:space="preserve"> such event except in accordance with the terms of any resulting arbitral award.</w:t>
            </w:r>
          </w:p>
          <w:p w14:paraId="097FB5AB" w14:textId="387096C8" w:rsidR="00EB2416" w:rsidRDefault="00EB2416" w:rsidP="000A4C89">
            <w:pPr>
              <w:numPr>
                <w:ilvl w:val="1"/>
                <w:numId w:val="1"/>
              </w:numPr>
              <w:suppressAutoHyphens/>
              <w:overflowPunct w:val="0"/>
              <w:autoSpaceDE w:val="0"/>
              <w:autoSpaceDN w:val="0"/>
              <w:adjustRightInd w:val="0"/>
              <w:spacing w:after="220"/>
              <w:ind w:right="-72"/>
              <w:jc w:val="both"/>
              <w:textAlignment w:val="baseline"/>
              <w:rPr>
                <w:sz w:val="20"/>
                <w:szCs w:val="20"/>
              </w:rPr>
            </w:pPr>
            <w:r>
              <w:rPr>
                <w:sz w:val="20"/>
                <w:szCs w:val="20"/>
              </w:rPr>
              <w:t xml:space="preserve"> </w:t>
            </w:r>
            <w:r w:rsidRPr="00EB2416">
              <w:rPr>
                <w:sz w:val="20"/>
                <w:szCs w:val="20"/>
              </w:rPr>
              <w:t xml:space="preserve">If the Contract is frustrated by </w:t>
            </w:r>
            <w:r>
              <w:rPr>
                <w:sz w:val="20"/>
                <w:szCs w:val="20"/>
              </w:rPr>
              <w:t>a Force Majeure event</w:t>
            </w:r>
            <w:r w:rsidRPr="00EB2416">
              <w:rPr>
                <w:sz w:val="20"/>
                <w:szCs w:val="20"/>
              </w:rPr>
              <w:t>,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p w14:paraId="1298C286" w14:textId="275D9F1F" w:rsidR="003C1E5C" w:rsidRPr="00637A17" w:rsidRDefault="003C1E5C" w:rsidP="00CF1EAE">
            <w:pPr>
              <w:suppressAutoHyphens/>
              <w:overflowPunct w:val="0"/>
              <w:autoSpaceDE w:val="0"/>
              <w:autoSpaceDN w:val="0"/>
              <w:adjustRightInd w:val="0"/>
              <w:spacing w:after="220"/>
              <w:ind w:right="-72"/>
              <w:jc w:val="both"/>
              <w:textAlignment w:val="baseline"/>
              <w:rPr>
                <w:sz w:val="20"/>
                <w:szCs w:val="20"/>
              </w:rPr>
            </w:pPr>
          </w:p>
        </w:tc>
      </w:tr>
      <w:tr w:rsidR="00C138BA" w:rsidRPr="00637A17" w14:paraId="403AD5FF" w14:textId="77777777" w:rsidTr="00EC73E8">
        <w:tc>
          <w:tcPr>
            <w:tcW w:w="3510" w:type="dxa"/>
            <w:gridSpan w:val="2"/>
            <w:tcBorders>
              <w:top w:val="nil"/>
              <w:left w:val="nil"/>
              <w:bottom w:val="nil"/>
              <w:right w:val="nil"/>
            </w:tcBorders>
          </w:tcPr>
          <w:p w14:paraId="765981B9" w14:textId="061FEF9E" w:rsidR="00C138BA" w:rsidRPr="00637A17" w:rsidRDefault="00C138BA" w:rsidP="00C138BA">
            <w:pPr>
              <w:pStyle w:val="Head42"/>
              <w:numPr>
                <w:ilvl w:val="0"/>
                <w:numId w:val="1"/>
              </w:numPr>
              <w:tabs>
                <w:tab w:val="clear" w:pos="360"/>
                <w:tab w:val="clear" w:pos="540"/>
                <w:tab w:val="left" w:pos="454"/>
              </w:tabs>
              <w:ind w:left="360" w:hanging="360"/>
              <w:rPr>
                <w:sz w:val="20"/>
              </w:rPr>
            </w:pPr>
            <w:bookmarkStart w:id="109" w:name="_Toc168299774"/>
            <w:bookmarkStart w:id="110" w:name="_Toc504126029"/>
            <w:r w:rsidRPr="00637A17">
              <w:rPr>
                <w:sz w:val="20"/>
              </w:rPr>
              <w:lastRenderedPageBreak/>
              <w:t>Fraud and Corruption</w:t>
            </w:r>
            <w:bookmarkEnd w:id="109"/>
            <w:bookmarkEnd w:id="110"/>
          </w:p>
        </w:tc>
        <w:tc>
          <w:tcPr>
            <w:tcW w:w="6237" w:type="dxa"/>
            <w:gridSpan w:val="11"/>
            <w:tcBorders>
              <w:top w:val="nil"/>
              <w:left w:val="nil"/>
              <w:bottom w:val="nil"/>
              <w:right w:val="nil"/>
            </w:tcBorders>
          </w:tcPr>
          <w:p w14:paraId="62D27E0E" w14:textId="77777777" w:rsidR="00C138BA" w:rsidRPr="00637A17" w:rsidRDefault="00C138BA" w:rsidP="00C138BA">
            <w:pPr>
              <w:spacing w:after="200"/>
              <w:ind w:left="540" w:hanging="540"/>
              <w:jc w:val="both"/>
              <w:rPr>
                <w:sz w:val="20"/>
                <w:szCs w:val="20"/>
              </w:rPr>
            </w:pPr>
          </w:p>
        </w:tc>
      </w:tr>
      <w:tr w:rsidR="00C138BA" w:rsidRPr="00637A17" w14:paraId="35D153DC" w14:textId="77777777" w:rsidTr="003E043B">
        <w:tc>
          <w:tcPr>
            <w:tcW w:w="9747" w:type="dxa"/>
            <w:gridSpan w:val="13"/>
            <w:tcBorders>
              <w:top w:val="nil"/>
              <w:left w:val="nil"/>
              <w:bottom w:val="nil"/>
              <w:right w:val="nil"/>
            </w:tcBorders>
            <w:shd w:val="clear" w:color="auto" w:fill="FFFFFF" w:themeFill="background1"/>
          </w:tcPr>
          <w:p w14:paraId="2C307B98" w14:textId="2B23216C" w:rsidR="00C138BA" w:rsidRDefault="002F2321" w:rsidP="00CF1EAE">
            <w:pPr>
              <w:spacing w:after="200"/>
              <w:ind w:left="-6"/>
              <w:jc w:val="both"/>
              <w:rPr>
                <w:sz w:val="20"/>
                <w:szCs w:val="20"/>
              </w:rPr>
            </w:pPr>
            <w:r>
              <w:rPr>
                <w:sz w:val="20"/>
                <w:szCs w:val="20"/>
              </w:rPr>
              <w:t xml:space="preserve">47.1 </w:t>
            </w:r>
            <w:r w:rsidR="00C138BA" w:rsidRPr="00637A17">
              <w:rPr>
                <w:sz w:val="20"/>
                <w:szCs w:val="20"/>
              </w:rPr>
              <w:t xml:space="preserve">If the </w:t>
            </w:r>
            <w:r w:rsidR="00784D2C">
              <w:rPr>
                <w:sz w:val="20"/>
                <w:szCs w:val="20"/>
              </w:rPr>
              <w:t>Procuring Entity</w:t>
            </w:r>
            <w:r w:rsidR="00C138BA" w:rsidRPr="00637A17">
              <w:rPr>
                <w:sz w:val="20"/>
                <w:szCs w:val="20"/>
              </w:rPr>
              <w:t xml:space="preserve"> determines that the Contractor has engaged in corrupt, fraudulent, collusive, coercive or obstructive practices, in competing for or in executing the Contract, </w:t>
            </w:r>
            <w:r w:rsidR="000A4C89" w:rsidRPr="000A4C89">
              <w:rPr>
                <w:sz w:val="20"/>
                <w:szCs w:val="20"/>
              </w:rPr>
              <w:t xml:space="preserve">or otherwise acted contrary to the obligations stated in section </w:t>
            </w:r>
            <w:r w:rsidR="00AB6572">
              <w:rPr>
                <w:sz w:val="20"/>
                <w:szCs w:val="20"/>
              </w:rPr>
              <w:t>26 (1) of the Law</w:t>
            </w:r>
            <w:r w:rsidR="000A4C89" w:rsidRPr="000A4C89">
              <w:rPr>
                <w:sz w:val="20"/>
                <w:szCs w:val="20"/>
              </w:rPr>
              <w:t>, then the Procuring Entity may</w:t>
            </w:r>
            <w:r w:rsidR="00EB2416" w:rsidRPr="00EB2416">
              <w:rPr>
                <w:sz w:val="20"/>
                <w:szCs w:val="20"/>
              </w:rPr>
              <w:t xml:space="preserve"> terminate the Contractor's employment under the Contract and cancel the contract, and the provisions of Clause 46.1 of these GCC shall apply as if such expulsion had been made under Sub-Clause (e).</w:t>
            </w:r>
            <w:r w:rsidR="00EB2416">
              <w:rPr>
                <w:sz w:val="20"/>
                <w:szCs w:val="20"/>
              </w:rPr>
              <w:t xml:space="preserve"> The Procuring Entity </w:t>
            </w:r>
            <w:r w:rsidR="00141234">
              <w:rPr>
                <w:sz w:val="20"/>
                <w:szCs w:val="20"/>
              </w:rPr>
              <w:t xml:space="preserve">may </w:t>
            </w:r>
            <w:r w:rsidR="00141234" w:rsidRPr="000A4C89">
              <w:rPr>
                <w:sz w:val="20"/>
                <w:szCs w:val="20"/>
              </w:rPr>
              <w:t>recommend</w:t>
            </w:r>
            <w:r w:rsidR="000A4C89" w:rsidRPr="000A4C89">
              <w:rPr>
                <w:sz w:val="20"/>
                <w:szCs w:val="20"/>
              </w:rPr>
              <w:t xml:space="preserve"> to the </w:t>
            </w:r>
            <w:r w:rsidR="00BA7AF1">
              <w:rPr>
                <w:sz w:val="20"/>
                <w:szCs w:val="20"/>
              </w:rPr>
              <w:t>Bureau</w:t>
            </w:r>
            <w:r w:rsidR="000A4C89" w:rsidRPr="000A4C89">
              <w:rPr>
                <w:sz w:val="20"/>
                <w:szCs w:val="20"/>
              </w:rPr>
              <w:t xml:space="preserve"> to debar the Contractor under section </w:t>
            </w:r>
            <w:r w:rsidR="00AB6572">
              <w:rPr>
                <w:sz w:val="20"/>
                <w:szCs w:val="20"/>
              </w:rPr>
              <w:t>26 (3) of the Law, according to the procedures in section 10 (2) of the Guidelines</w:t>
            </w:r>
            <w:r w:rsidR="000A4C89" w:rsidRPr="000A4C89">
              <w:rPr>
                <w:sz w:val="20"/>
                <w:szCs w:val="20"/>
              </w:rPr>
              <w:t xml:space="preserve">. </w:t>
            </w:r>
          </w:p>
          <w:p w14:paraId="6C8B42A0" w14:textId="1EB87101" w:rsidR="00C138BA" w:rsidRDefault="002F2321" w:rsidP="00CF1EAE">
            <w:pPr>
              <w:spacing w:after="200"/>
              <w:ind w:left="-6"/>
              <w:jc w:val="both"/>
              <w:rPr>
                <w:sz w:val="20"/>
                <w:szCs w:val="20"/>
              </w:rPr>
            </w:pPr>
            <w:r>
              <w:rPr>
                <w:sz w:val="20"/>
                <w:szCs w:val="20"/>
              </w:rPr>
              <w:t xml:space="preserve">47.2 </w:t>
            </w:r>
            <w:r w:rsidR="00C138BA">
              <w:rPr>
                <w:sz w:val="20"/>
                <w:szCs w:val="20"/>
              </w:rPr>
              <w:t xml:space="preserve">Should any employee of the Contractor be determined to have engaged in corrupt, fraudulent, collusive, or obstructive practice during the execution of the Works, then the employee shall be removed in accordance with </w:t>
            </w:r>
            <w:r w:rsidR="00EB2416">
              <w:rPr>
                <w:sz w:val="20"/>
                <w:szCs w:val="20"/>
              </w:rPr>
              <w:t xml:space="preserve">GCC </w:t>
            </w:r>
            <w:r w:rsidR="00C138BA">
              <w:rPr>
                <w:sz w:val="20"/>
                <w:szCs w:val="20"/>
              </w:rPr>
              <w:t xml:space="preserve">8. </w:t>
            </w:r>
          </w:p>
          <w:p w14:paraId="7ECC8EE6" w14:textId="1F44E9E1" w:rsidR="00C138BA" w:rsidRDefault="00C138BA" w:rsidP="00C138BA">
            <w:pPr>
              <w:spacing w:after="200"/>
              <w:ind w:left="540" w:right="180" w:hanging="540"/>
              <w:jc w:val="both"/>
              <w:rPr>
                <w:sz w:val="20"/>
                <w:szCs w:val="20"/>
              </w:rPr>
            </w:pPr>
            <w:r w:rsidRPr="00637A17">
              <w:rPr>
                <w:sz w:val="20"/>
                <w:szCs w:val="20"/>
              </w:rPr>
              <w:t xml:space="preserve">For the purposes of this Sub-Clause: </w:t>
            </w:r>
          </w:p>
          <w:p w14:paraId="38F194D8" w14:textId="77777777" w:rsidR="003E043B" w:rsidRPr="003E043B" w:rsidRDefault="003E043B" w:rsidP="003E043B">
            <w:pPr>
              <w:spacing w:after="200"/>
              <w:ind w:left="1080" w:right="180" w:hanging="540"/>
              <w:jc w:val="both"/>
              <w:rPr>
                <w:sz w:val="20"/>
                <w:szCs w:val="20"/>
              </w:rPr>
            </w:pPr>
            <w:r w:rsidRPr="003E043B">
              <w:rPr>
                <w:sz w:val="20"/>
                <w:szCs w:val="20"/>
              </w:rPr>
              <w:t xml:space="preserve">(a) “corrupt practice” means offering, giving, or promising to give, directly or indirectly, to any officer or employee of a Procuring Entity or other governmental/private authority or individual a gratuity in any form, an employment or any other thing or service of value, as an inducement with respect to an act or decision of, or method followed by, a Procuring Entity in connection with the procurement proceeding; </w:t>
            </w:r>
          </w:p>
          <w:p w14:paraId="26E7EC46" w14:textId="77777777" w:rsidR="003E043B" w:rsidRPr="003E043B" w:rsidRDefault="003E043B" w:rsidP="003E043B">
            <w:pPr>
              <w:spacing w:after="200"/>
              <w:ind w:left="540" w:right="180" w:hanging="540"/>
              <w:jc w:val="both"/>
              <w:rPr>
                <w:sz w:val="20"/>
                <w:szCs w:val="20"/>
              </w:rPr>
            </w:pPr>
          </w:p>
          <w:p w14:paraId="2A60100C" w14:textId="77777777" w:rsidR="003E043B" w:rsidRPr="003E043B" w:rsidRDefault="003E043B" w:rsidP="003E043B">
            <w:pPr>
              <w:spacing w:after="200"/>
              <w:ind w:left="540" w:right="180" w:hanging="540"/>
              <w:jc w:val="both"/>
              <w:rPr>
                <w:sz w:val="20"/>
                <w:szCs w:val="20"/>
              </w:rPr>
            </w:pPr>
            <w:r w:rsidRPr="003E043B">
              <w:rPr>
                <w:sz w:val="20"/>
                <w:szCs w:val="20"/>
              </w:rPr>
              <w:tab/>
              <w:t xml:space="preserve">(b) “fraudulent practice” means a misrepresentation or omission of facts </w:t>
            </w:r>
            <w:proofErr w:type="gramStart"/>
            <w:r w:rsidRPr="003E043B">
              <w:rPr>
                <w:sz w:val="20"/>
                <w:szCs w:val="20"/>
              </w:rPr>
              <w:t>in order to</w:t>
            </w:r>
            <w:proofErr w:type="gramEnd"/>
            <w:r w:rsidRPr="003E043B">
              <w:rPr>
                <w:sz w:val="20"/>
                <w:szCs w:val="20"/>
              </w:rPr>
              <w:t xml:space="preserve"> influence a procurement proceeding or the execution of a Contract to the detriment of the Procuring Entity;</w:t>
            </w:r>
          </w:p>
          <w:p w14:paraId="4254754D" w14:textId="5D642209" w:rsidR="003E043B" w:rsidRPr="003E043B" w:rsidRDefault="003E043B" w:rsidP="003E043B">
            <w:pPr>
              <w:spacing w:after="200"/>
              <w:ind w:left="540" w:right="180" w:hanging="540"/>
              <w:jc w:val="both"/>
              <w:rPr>
                <w:sz w:val="20"/>
                <w:szCs w:val="20"/>
              </w:rPr>
            </w:pPr>
            <w:r w:rsidRPr="003E043B">
              <w:rPr>
                <w:sz w:val="20"/>
                <w:szCs w:val="20"/>
              </w:rPr>
              <w:tab/>
              <w:t>(c) “collusive practice” means a scheme or arrangement among two or more Bidders with or without the knowledge of the Procuring Entity (prior to or after Bid submission) designed to establish Bid prices at artificial, non-competitive levels and to deprive the Procuring Entity of the benefits of free, open and genuine competition;</w:t>
            </w:r>
          </w:p>
          <w:p w14:paraId="31CD17C8" w14:textId="481A4505" w:rsidR="003E043B" w:rsidRPr="00637A17" w:rsidRDefault="003E043B" w:rsidP="003E043B">
            <w:pPr>
              <w:spacing w:after="200"/>
              <w:ind w:left="540" w:right="180" w:hanging="540"/>
              <w:jc w:val="both"/>
              <w:rPr>
                <w:sz w:val="20"/>
                <w:szCs w:val="20"/>
              </w:rPr>
            </w:pPr>
            <w:r w:rsidRPr="003E043B">
              <w:rPr>
                <w:sz w:val="20"/>
                <w:szCs w:val="20"/>
              </w:rPr>
              <w:tab/>
              <w:t>(d) “coercive practice” means harming or threatening to harm, directly or indirectly, persons or their property to influence the procurement proceedings or affect the execution of a contract</w:t>
            </w:r>
            <w:r>
              <w:rPr>
                <w:sz w:val="20"/>
                <w:szCs w:val="20"/>
              </w:rPr>
              <w:t>; and</w:t>
            </w:r>
          </w:p>
          <w:p w14:paraId="4C7EA33C" w14:textId="64207A17" w:rsidR="00C138BA" w:rsidRPr="00637A17" w:rsidRDefault="00C138BA" w:rsidP="00C138BA">
            <w:pPr>
              <w:tabs>
                <w:tab w:val="left" w:pos="1103"/>
              </w:tabs>
              <w:autoSpaceDE w:val="0"/>
              <w:autoSpaceDN w:val="0"/>
              <w:adjustRightInd w:val="0"/>
              <w:spacing w:after="120"/>
              <w:ind w:left="1152" w:hanging="576"/>
              <w:jc w:val="both"/>
              <w:rPr>
                <w:color w:val="000000"/>
                <w:sz w:val="20"/>
                <w:szCs w:val="20"/>
              </w:rPr>
            </w:pPr>
            <w:r w:rsidRPr="00637A17">
              <w:rPr>
                <w:bCs/>
                <w:color w:val="000000"/>
                <w:sz w:val="20"/>
                <w:szCs w:val="20"/>
              </w:rPr>
              <w:t>(</w:t>
            </w:r>
            <w:r w:rsidR="003E043B">
              <w:rPr>
                <w:bCs/>
                <w:color w:val="000000"/>
                <w:sz w:val="20"/>
                <w:szCs w:val="20"/>
              </w:rPr>
              <w:t>e</w:t>
            </w:r>
            <w:r w:rsidRPr="00637A17">
              <w:rPr>
                <w:bCs/>
                <w:color w:val="000000"/>
                <w:sz w:val="20"/>
                <w:szCs w:val="20"/>
              </w:rPr>
              <w:t>)</w:t>
            </w:r>
            <w:r w:rsidRPr="00637A17">
              <w:rPr>
                <w:bCs/>
                <w:color w:val="000000"/>
                <w:sz w:val="20"/>
                <w:szCs w:val="20"/>
              </w:rPr>
              <w:tab/>
              <w:t xml:space="preserve">“obstructive practice” </w:t>
            </w:r>
            <w:r w:rsidRPr="00637A17">
              <w:rPr>
                <w:color w:val="000000"/>
                <w:sz w:val="20"/>
                <w:szCs w:val="20"/>
              </w:rPr>
              <w:t>is</w:t>
            </w:r>
          </w:p>
          <w:p w14:paraId="3149183A" w14:textId="064F8B81" w:rsidR="00C138BA" w:rsidRPr="00637A17" w:rsidRDefault="00C138BA" w:rsidP="00C138BA">
            <w:pPr>
              <w:autoSpaceDE w:val="0"/>
              <w:autoSpaceDN w:val="0"/>
              <w:adjustRightInd w:val="0"/>
              <w:spacing w:after="120"/>
              <w:ind w:left="1692" w:hanging="540"/>
              <w:jc w:val="both"/>
              <w:rPr>
                <w:sz w:val="20"/>
                <w:szCs w:val="20"/>
              </w:rPr>
            </w:pPr>
            <w:r w:rsidRPr="00637A17">
              <w:rPr>
                <w:bCs/>
                <w:color w:val="000000"/>
                <w:sz w:val="20"/>
                <w:szCs w:val="20"/>
              </w:rPr>
              <w:t>(aa)</w:t>
            </w:r>
            <w:r w:rsidRPr="00637A17">
              <w:rPr>
                <w:sz w:val="20"/>
                <w:szCs w:val="20"/>
              </w:rPr>
              <w:tab/>
            </w:r>
            <w:r w:rsidRPr="00637A17">
              <w:rPr>
                <w:color w:val="000000"/>
                <w:sz w:val="20"/>
                <w:szCs w:val="20"/>
              </w:rPr>
              <w:t xml:space="preserve">deliberately destroying, falsifying, altering or concealing of evidence material to the investigation or making false statements to investigators </w:t>
            </w:r>
            <w:proofErr w:type="gramStart"/>
            <w:r w:rsidRPr="00637A17">
              <w:rPr>
                <w:color w:val="000000"/>
                <w:sz w:val="20"/>
                <w:szCs w:val="20"/>
              </w:rPr>
              <w:t>in order to</w:t>
            </w:r>
            <w:proofErr w:type="gramEnd"/>
            <w:r w:rsidRPr="00637A17">
              <w:rPr>
                <w:color w:val="000000"/>
                <w:sz w:val="20"/>
                <w:szCs w:val="20"/>
              </w:rPr>
              <w:t xml:space="preserve"> materially impede a </w:t>
            </w:r>
            <w:r w:rsidR="00784D2C">
              <w:rPr>
                <w:color w:val="000000"/>
                <w:sz w:val="20"/>
                <w:szCs w:val="20"/>
              </w:rPr>
              <w:t>Procuring Entity</w:t>
            </w:r>
            <w:r w:rsidRPr="00637A17">
              <w:rPr>
                <w:color w:val="000000"/>
                <w:sz w:val="20"/>
                <w:szCs w:val="20"/>
              </w:rPr>
              <w:t>’s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5C334455" w14:textId="3BE39AD8" w:rsidR="00C138BA" w:rsidRPr="00637A17" w:rsidRDefault="00C138BA" w:rsidP="00C138BA">
            <w:pPr>
              <w:suppressAutoHyphens/>
              <w:overflowPunct w:val="0"/>
              <w:autoSpaceDE w:val="0"/>
              <w:autoSpaceDN w:val="0"/>
              <w:adjustRightInd w:val="0"/>
              <w:spacing w:after="200"/>
              <w:ind w:left="1620" w:right="-72" w:hanging="540"/>
              <w:jc w:val="both"/>
              <w:textAlignment w:val="baseline"/>
              <w:rPr>
                <w:bCs/>
                <w:i/>
                <w:iCs/>
                <w:sz w:val="20"/>
                <w:szCs w:val="20"/>
              </w:rPr>
            </w:pPr>
            <w:r w:rsidRPr="00637A17">
              <w:rPr>
                <w:bCs/>
                <w:color w:val="000000"/>
                <w:sz w:val="20"/>
                <w:szCs w:val="20"/>
              </w:rPr>
              <w:t>(bb)</w:t>
            </w:r>
            <w:r w:rsidRPr="00637A17">
              <w:rPr>
                <w:bCs/>
                <w:color w:val="000000"/>
                <w:sz w:val="20"/>
                <w:szCs w:val="20"/>
              </w:rPr>
              <w:tab/>
              <w:t xml:space="preserve">acts intended to materially impede the exercise of the </w:t>
            </w:r>
            <w:r w:rsidR="00784D2C">
              <w:rPr>
                <w:bCs/>
                <w:color w:val="000000"/>
                <w:sz w:val="20"/>
                <w:szCs w:val="20"/>
              </w:rPr>
              <w:t>Procuring Entity</w:t>
            </w:r>
            <w:r w:rsidRPr="00637A17">
              <w:rPr>
                <w:bCs/>
                <w:color w:val="000000"/>
                <w:sz w:val="20"/>
                <w:szCs w:val="20"/>
              </w:rPr>
              <w:t xml:space="preserve">’s </w:t>
            </w:r>
            <w:r w:rsidR="003E043B">
              <w:rPr>
                <w:bCs/>
                <w:color w:val="000000"/>
                <w:sz w:val="20"/>
                <w:szCs w:val="20"/>
              </w:rPr>
              <w:t>oversight and management</w:t>
            </w:r>
            <w:r w:rsidRPr="00637A17">
              <w:rPr>
                <w:bCs/>
                <w:color w:val="000000"/>
                <w:sz w:val="20"/>
                <w:szCs w:val="20"/>
              </w:rPr>
              <w:t xml:space="preserve"> rights provided for under Sub-Clause </w:t>
            </w:r>
            <w:r w:rsidR="00657DF6">
              <w:rPr>
                <w:bCs/>
                <w:color w:val="000000"/>
                <w:sz w:val="20"/>
                <w:szCs w:val="20"/>
              </w:rPr>
              <w:t>17.1</w:t>
            </w:r>
            <w:r w:rsidRPr="00637A17">
              <w:rPr>
                <w:bCs/>
                <w:color w:val="000000"/>
                <w:sz w:val="20"/>
                <w:szCs w:val="20"/>
              </w:rPr>
              <w:t>.</w:t>
            </w:r>
          </w:p>
        </w:tc>
      </w:tr>
      <w:tr w:rsidR="00C138BA" w:rsidRPr="00637A17" w14:paraId="2DA9A9EF" w14:textId="77777777" w:rsidTr="00EC73E8">
        <w:tc>
          <w:tcPr>
            <w:tcW w:w="4401" w:type="dxa"/>
            <w:gridSpan w:val="6"/>
            <w:tcBorders>
              <w:top w:val="nil"/>
              <w:left w:val="nil"/>
              <w:bottom w:val="nil"/>
              <w:right w:val="nil"/>
            </w:tcBorders>
          </w:tcPr>
          <w:p w14:paraId="3A8AF6BD" w14:textId="77777777" w:rsidR="00C138BA" w:rsidRPr="00637A17" w:rsidRDefault="00C138BA" w:rsidP="00C138BA">
            <w:pPr>
              <w:pStyle w:val="Head42"/>
              <w:numPr>
                <w:ilvl w:val="0"/>
                <w:numId w:val="1"/>
              </w:numPr>
              <w:tabs>
                <w:tab w:val="clear" w:pos="540"/>
              </w:tabs>
              <w:ind w:left="360" w:hanging="360"/>
              <w:rPr>
                <w:sz w:val="20"/>
              </w:rPr>
            </w:pPr>
            <w:bookmarkStart w:id="111" w:name="_Toc168299775"/>
            <w:bookmarkStart w:id="112" w:name="_Toc504126030"/>
            <w:r w:rsidRPr="00637A17">
              <w:rPr>
                <w:sz w:val="20"/>
              </w:rPr>
              <w:lastRenderedPageBreak/>
              <w:t>Payment upon Termination</w:t>
            </w:r>
            <w:bookmarkEnd w:id="111"/>
            <w:bookmarkEnd w:id="112"/>
          </w:p>
        </w:tc>
        <w:tc>
          <w:tcPr>
            <w:tcW w:w="5346" w:type="dxa"/>
            <w:gridSpan w:val="7"/>
            <w:tcBorders>
              <w:top w:val="nil"/>
              <w:left w:val="nil"/>
              <w:bottom w:val="nil"/>
              <w:right w:val="nil"/>
            </w:tcBorders>
          </w:tcPr>
          <w:p w14:paraId="00288602" w14:textId="77777777" w:rsidR="00C138BA" w:rsidRPr="00637A17" w:rsidRDefault="00C138BA" w:rsidP="00C138BA">
            <w:pPr>
              <w:suppressAutoHyphens/>
              <w:overflowPunct w:val="0"/>
              <w:autoSpaceDE w:val="0"/>
              <w:autoSpaceDN w:val="0"/>
              <w:adjustRightInd w:val="0"/>
              <w:spacing w:after="200"/>
              <w:ind w:right="-72"/>
              <w:jc w:val="both"/>
              <w:textAlignment w:val="baseline"/>
              <w:rPr>
                <w:sz w:val="20"/>
                <w:szCs w:val="20"/>
              </w:rPr>
            </w:pPr>
          </w:p>
        </w:tc>
      </w:tr>
      <w:tr w:rsidR="00C138BA" w:rsidRPr="00637A17" w14:paraId="159C4E3B" w14:textId="77777777" w:rsidTr="00EC73E8">
        <w:tc>
          <w:tcPr>
            <w:tcW w:w="9747" w:type="dxa"/>
            <w:gridSpan w:val="13"/>
            <w:tcBorders>
              <w:top w:val="nil"/>
              <w:left w:val="nil"/>
              <w:bottom w:val="nil"/>
              <w:right w:val="nil"/>
            </w:tcBorders>
          </w:tcPr>
          <w:p w14:paraId="60E8F9EF" w14:textId="72CE3982" w:rsidR="00C138BA" w:rsidRPr="00637A17" w:rsidRDefault="00C138BA" w:rsidP="00C138BA">
            <w:pPr>
              <w:numPr>
                <w:ilvl w:val="1"/>
                <w:numId w:val="1"/>
              </w:numPr>
              <w:suppressAutoHyphens/>
              <w:overflowPunct w:val="0"/>
              <w:autoSpaceDE w:val="0"/>
              <w:autoSpaceDN w:val="0"/>
              <w:adjustRightInd w:val="0"/>
              <w:spacing w:after="200"/>
              <w:ind w:right="-72"/>
              <w:jc w:val="both"/>
              <w:textAlignment w:val="baseline"/>
              <w:rPr>
                <w:sz w:val="20"/>
                <w:szCs w:val="20"/>
              </w:rPr>
            </w:pPr>
            <w:r w:rsidRPr="00637A17">
              <w:rPr>
                <w:sz w:val="20"/>
                <w:szCs w:val="20"/>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637A17">
              <w:rPr>
                <w:b/>
                <w:sz w:val="20"/>
                <w:szCs w:val="20"/>
              </w:rPr>
              <w:t xml:space="preserve">indicated in the </w:t>
            </w:r>
            <w:r w:rsidR="00E06EE4">
              <w:rPr>
                <w:b/>
                <w:sz w:val="20"/>
                <w:szCs w:val="20"/>
              </w:rPr>
              <w:t>S</w:t>
            </w:r>
            <w:r w:rsidRPr="00637A17">
              <w:rPr>
                <w:b/>
                <w:sz w:val="20"/>
                <w:szCs w:val="20"/>
              </w:rPr>
              <w:t>CC.</w:t>
            </w:r>
            <w:r w:rsidRPr="00637A17">
              <w:rPr>
                <w:sz w:val="20"/>
                <w:szCs w:val="20"/>
              </w:rPr>
              <w:t xml:space="preserve"> Additional Liquidated Damages shall not apply.  If the total amount due to the </w:t>
            </w:r>
            <w:r w:rsidR="00784D2C">
              <w:rPr>
                <w:sz w:val="20"/>
                <w:szCs w:val="20"/>
              </w:rPr>
              <w:t>Procuring Entity</w:t>
            </w:r>
            <w:r w:rsidRPr="00637A17">
              <w:rPr>
                <w:sz w:val="20"/>
                <w:szCs w:val="20"/>
              </w:rPr>
              <w:t xml:space="preserve"> exceeds any payment due to the Contractor, the difference shall be a debt payable to the </w:t>
            </w:r>
            <w:r w:rsidR="00784D2C">
              <w:rPr>
                <w:sz w:val="20"/>
                <w:szCs w:val="20"/>
              </w:rPr>
              <w:t>Procuring Entity</w:t>
            </w:r>
            <w:r w:rsidRPr="00637A17">
              <w:rPr>
                <w:sz w:val="20"/>
                <w:szCs w:val="20"/>
              </w:rPr>
              <w:t>.</w:t>
            </w:r>
          </w:p>
          <w:p w14:paraId="64C93252" w14:textId="32A4A3B6" w:rsidR="00C138BA" w:rsidRPr="00637A17" w:rsidRDefault="00C138BA" w:rsidP="00C138BA">
            <w:pPr>
              <w:numPr>
                <w:ilvl w:val="1"/>
                <w:numId w:val="1"/>
              </w:numPr>
              <w:suppressAutoHyphens/>
              <w:overflowPunct w:val="0"/>
              <w:autoSpaceDE w:val="0"/>
              <w:autoSpaceDN w:val="0"/>
              <w:adjustRightInd w:val="0"/>
              <w:spacing w:after="200"/>
              <w:ind w:right="-72"/>
              <w:jc w:val="both"/>
              <w:textAlignment w:val="baseline"/>
              <w:rPr>
                <w:sz w:val="20"/>
                <w:szCs w:val="20"/>
              </w:rPr>
            </w:pPr>
            <w:r w:rsidRPr="00637A17">
              <w:rPr>
                <w:sz w:val="20"/>
                <w:szCs w:val="20"/>
              </w:rPr>
              <w:t xml:space="preserve">If the Contract is terminated for the </w:t>
            </w:r>
            <w:r w:rsidR="00784D2C">
              <w:rPr>
                <w:sz w:val="20"/>
                <w:szCs w:val="20"/>
              </w:rPr>
              <w:t>Procuring Entity</w:t>
            </w:r>
            <w:r w:rsidRPr="00637A17">
              <w:rPr>
                <w:sz w:val="20"/>
                <w:szCs w:val="20"/>
              </w:rPr>
              <w:t xml:space="preserve">’s convenience or because of a fundamental breach of Contract by the </w:t>
            </w:r>
            <w:r w:rsidR="00784D2C">
              <w:rPr>
                <w:sz w:val="20"/>
                <w:szCs w:val="20"/>
              </w:rPr>
              <w:t>Procuring Entity</w:t>
            </w:r>
            <w:r w:rsidRPr="00637A17">
              <w:rPr>
                <w:sz w:val="20"/>
                <w:szCs w:val="20"/>
              </w:rPr>
              <w:t>,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C138BA" w:rsidRPr="00637A17" w14:paraId="00F6095F" w14:textId="77777777" w:rsidTr="00EC73E8">
        <w:tc>
          <w:tcPr>
            <w:tcW w:w="2160" w:type="dxa"/>
            <w:tcBorders>
              <w:top w:val="nil"/>
              <w:left w:val="nil"/>
              <w:bottom w:val="nil"/>
              <w:right w:val="nil"/>
            </w:tcBorders>
          </w:tcPr>
          <w:p w14:paraId="2871EA21" w14:textId="77777777" w:rsidR="00C138BA" w:rsidRPr="00637A17" w:rsidRDefault="00C138BA" w:rsidP="00C138BA">
            <w:pPr>
              <w:pStyle w:val="Head42"/>
              <w:numPr>
                <w:ilvl w:val="0"/>
                <w:numId w:val="1"/>
              </w:numPr>
              <w:rPr>
                <w:sz w:val="20"/>
              </w:rPr>
            </w:pPr>
            <w:bookmarkStart w:id="113" w:name="_Toc168299776"/>
            <w:bookmarkStart w:id="114" w:name="_Toc504126031"/>
            <w:r w:rsidRPr="00637A17">
              <w:rPr>
                <w:sz w:val="20"/>
              </w:rPr>
              <w:t>Property</w:t>
            </w:r>
            <w:bookmarkEnd w:id="113"/>
            <w:bookmarkEnd w:id="114"/>
          </w:p>
        </w:tc>
        <w:tc>
          <w:tcPr>
            <w:tcW w:w="7587" w:type="dxa"/>
            <w:gridSpan w:val="12"/>
            <w:tcBorders>
              <w:top w:val="nil"/>
              <w:left w:val="nil"/>
              <w:bottom w:val="nil"/>
              <w:right w:val="nil"/>
            </w:tcBorders>
          </w:tcPr>
          <w:p w14:paraId="352FAC69" w14:textId="77777777" w:rsidR="00C138BA" w:rsidRPr="00637A17" w:rsidRDefault="00C138BA" w:rsidP="00C138BA">
            <w:pPr>
              <w:suppressAutoHyphens/>
              <w:overflowPunct w:val="0"/>
              <w:autoSpaceDE w:val="0"/>
              <w:autoSpaceDN w:val="0"/>
              <w:adjustRightInd w:val="0"/>
              <w:spacing w:after="200"/>
              <w:ind w:right="-72"/>
              <w:jc w:val="both"/>
              <w:textAlignment w:val="baseline"/>
              <w:rPr>
                <w:sz w:val="20"/>
                <w:szCs w:val="20"/>
              </w:rPr>
            </w:pPr>
          </w:p>
        </w:tc>
      </w:tr>
      <w:tr w:rsidR="00C138BA" w:rsidRPr="00637A17" w14:paraId="0FB22650" w14:textId="77777777" w:rsidTr="00EC73E8">
        <w:tc>
          <w:tcPr>
            <w:tcW w:w="9747" w:type="dxa"/>
            <w:gridSpan w:val="13"/>
            <w:tcBorders>
              <w:top w:val="nil"/>
              <w:left w:val="nil"/>
              <w:bottom w:val="nil"/>
              <w:right w:val="nil"/>
            </w:tcBorders>
          </w:tcPr>
          <w:p w14:paraId="79D23117" w14:textId="3378E3A7" w:rsidR="00C138BA" w:rsidRPr="00637A17" w:rsidRDefault="00C138BA" w:rsidP="00C138BA">
            <w:pPr>
              <w:numPr>
                <w:ilvl w:val="1"/>
                <w:numId w:val="1"/>
              </w:numPr>
              <w:suppressAutoHyphens/>
              <w:overflowPunct w:val="0"/>
              <w:autoSpaceDE w:val="0"/>
              <w:autoSpaceDN w:val="0"/>
              <w:adjustRightInd w:val="0"/>
              <w:spacing w:after="200"/>
              <w:ind w:right="-72"/>
              <w:jc w:val="both"/>
              <w:textAlignment w:val="baseline"/>
              <w:rPr>
                <w:sz w:val="20"/>
                <w:szCs w:val="20"/>
              </w:rPr>
            </w:pPr>
            <w:r w:rsidRPr="00637A17">
              <w:rPr>
                <w:sz w:val="20"/>
                <w:szCs w:val="20"/>
              </w:rPr>
              <w:t xml:space="preserve">All </w:t>
            </w:r>
            <w:r w:rsidR="00E06EE4">
              <w:rPr>
                <w:sz w:val="20"/>
                <w:szCs w:val="20"/>
              </w:rPr>
              <w:t>property belonging to the Contractor</w:t>
            </w:r>
            <w:r w:rsidRPr="00637A17">
              <w:rPr>
                <w:sz w:val="20"/>
                <w:szCs w:val="20"/>
              </w:rPr>
              <w:t xml:space="preserve"> shall be </w:t>
            </w:r>
            <w:r w:rsidR="00E06EE4">
              <w:rPr>
                <w:sz w:val="20"/>
                <w:szCs w:val="20"/>
              </w:rPr>
              <w:t>removed forthwith by and at the expense of the Contractor</w:t>
            </w:r>
            <w:r w:rsidRPr="00637A17">
              <w:rPr>
                <w:sz w:val="20"/>
                <w:szCs w:val="20"/>
              </w:rPr>
              <w:t xml:space="preserve"> if the Contract is terminated because of the Contractor’s default.</w:t>
            </w:r>
          </w:p>
        </w:tc>
      </w:tr>
      <w:tr w:rsidR="00C138BA" w:rsidRPr="00637A17" w14:paraId="7C135038" w14:textId="77777777" w:rsidTr="00EC73E8">
        <w:tc>
          <w:tcPr>
            <w:tcW w:w="4581" w:type="dxa"/>
            <w:gridSpan w:val="7"/>
            <w:tcBorders>
              <w:top w:val="nil"/>
              <w:left w:val="nil"/>
              <w:bottom w:val="nil"/>
              <w:right w:val="nil"/>
            </w:tcBorders>
          </w:tcPr>
          <w:p w14:paraId="407479BE" w14:textId="71295874" w:rsidR="00C138BA" w:rsidRPr="00637A17" w:rsidRDefault="00C138BA" w:rsidP="003E043B">
            <w:pPr>
              <w:pStyle w:val="Head42"/>
              <w:ind w:firstLine="0"/>
              <w:rPr>
                <w:sz w:val="20"/>
              </w:rPr>
            </w:pPr>
          </w:p>
        </w:tc>
        <w:tc>
          <w:tcPr>
            <w:tcW w:w="5166" w:type="dxa"/>
            <w:gridSpan w:val="6"/>
            <w:tcBorders>
              <w:top w:val="nil"/>
              <w:left w:val="nil"/>
              <w:bottom w:val="nil"/>
              <w:right w:val="nil"/>
            </w:tcBorders>
          </w:tcPr>
          <w:p w14:paraId="4F6F4E15" w14:textId="77777777" w:rsidR="00C138BA" w:rsidRPr="00637A17" w:rsidRDefault="00C138BA" w:rsidP="00C138BA">
            <w:pPr>
              <w:suppressAutoHyphens/>
              <w:overflowPunct w:val="0"/>
              <w:autoSpaceDE w:val="0"/>
              <w:autoSpaceDN w:val="0"/>
              <w:adjustRightInd w:val="0"/>
              <w:spacing w:after="200"/>
              <w:ind w:right="-72"/>
              <w:jc w:val="both"/>
              <w:textAlignment w:val="baseline"/>
              <w:rPr>
                <w:sz w:val="20"/>
                <w:szCs w:val="20"/>
              </w:rPr>
            </w:pPr>
          </w:p>
        </w:tc>
      </w:tr>
      <w:tr w:rsidR="00C138BA" w:rsidRPr="00637A17" w14:paraId="7C634BBE" w14:textId="77777777" w:rsidTr="00EC73E8">
        <w:tc>
          <w:tcPr>
            <w:tcW w:w="9747" w:type="dxa"/>
            <w:gridSpan w:val="13"/>
            <w:tcBorders>
              <w:top w:val="nil"/>
              <w:left w:val="nil"/>
              <w:bottom w:val="nil"/>
              <w:right w:val="nil"/>
            </w:tcBorders>
          </w:tcPr>
          <w:p w14:paraId="0BF97752" w14:textId="432916F3" w:rsidR="00C138BA" w:rsidRPr="00637A17" w:rsidRDefault="00C138BA" w:rsidP="003E043B">
            <w:pPr>
              <w:suppressAutoHyphens/>
              <w:overflowPunct w:val="0"/>
              <w:autoSpaceDE w:val="0"/>
              <w:autoSpaceDN w:val="0"/>
              <w:adjustRightInd w:val="0"/>
              <w:spacing w:after="200"/>
              <w:ind w:right="-72"/>
              <w:jc w:val="both"/>
              <w:textAlignment w:val="baseline"/>
              <w:rPr>
                <w:sz w:val="20"/>
                <w:szCs w:val="20"/>
              </w:rPr>
            </w:pPr>
          </w:p>
        </w:tc>
      </w:tr>
    </w:tbl>
    <w:p w14:paraId="085DB8C1" w14:textId="77777777" w:rsidR="00A5672C" w:rsidRDefault="00A5672C"/>
    <w:sectPr w:rsidR="00A5672C">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EA7BF5" w14:textId="77777777" w:rsidR="00EE4A22" w:rsidRDefault="00EE4A22">
      <w:r>
        <w:separator/>
      </w:r>
    </w:p>
  </w:endnote>
  <w:endnote w:type="continuationSeparator" w:id="0">
    <w:p w14:paraId="0CA76D28" w14:textId="77777777" w:rsidR="00EE4A22" w:rsidRDefault="00EE4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739FF7" w14:textId="62A3C73A" w:rsidR="00D71ABC" w:rsidRDefault="00D71ABC">
    <w:pPr>
      <w:pStyle w:val="Footer"/>
      <w:jc w:val="center"/>
    </w:pPr>
    <w:r>
      <w:t xml:space="preserve">Page </w:t>
    </w:r>
    <w:r>
      <w:rPr>
        <w:b/>
        <w:bCs/>
      </w:rPr>
      <w:fldChar w:fldCharType="begin"/>
    </w:r>
    <w:r>
      <w:rPr>
        <w:b/>
        <w:bCs/>
      </w:rPr>
      <w:instrText xml:space="preserve"> PAGE </w:instrText>
    </w:r>
    <w:r>
      <w:rPr>
        <w:b/>
        <w:bCs/>
      </w:rPr>
      <w:fldChar w:fldCharType="separate"/>
    </w:r>
    <w:r w:rsidR="00D57EBA">
      <w:rPr>
        <w:b/>
        <w:bCs/>
        <w:noProof/>
      </w:rPr>
      <w:t>18</w:t>
    </w:r>
    <w:r>
      <w:rPr>
        <w:b/>
        <w:bCs/>
      </w:rPr>
      <w:fldChar w:fldCharType="end"/>
    </w:r>
    <w:r>
      <w:t xml:space="preserve"> of </w:t>
    </w:r>
    <w:r>
      <w:rPr>
        <w:b/>
        <w:bCs/>
      </w:rPr>
      <w:fldChar w:fldCharType="begin"/>
    </w:r>
    <w:r>
      <w:rPr>
        <w:b/>
        <w:bCs/>
      </w:rPr>
      <w:instrText xml:space="preserve"> NUMPAGES  </w:instrText>
    </w:r>
    <w:r>
      <w:rPr>
        <w:b/>
        <w:bCs/>
      </w:rPr>
      <w:fldChar w:fldCharType="separate"/>
    </w:r>
    <w:r w:rsidR="00D57EBA">
      <w:rPr>
        <w:b/>
        <w:bCs/>
        <w:noProof/>
      </w:rPr>
      <w:t>18</w:t>
    </w:r>
    <w:r>
      <w:rPr>
        <w:b/>
        <w:bCs/>
      </w:rPr>
      <w:fldChar w:fldCharType="end"/>
    </w:r>
  </w:p>
  <w:p w14:paraId="2C5AB297" w14:textId="5259B4A3" w:rsidR="00D71ABC" w:rsidRPr="003A506D" w:rsidRDefault="00D71ABC" w:rsidP="00106184">
    <w:pPr>
      <w:pStyle w:val="Footer"/>
      <w:rPr>
        <w:b/>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53BC19" w14:textId="77777777" w:rsidR="00EE4A22" w:rsidRDefault="00EE4A22">
      <w:r>
        <w:separator/>
      </w:r>
    </w:p>
  </w:footnote>
  <w:footnote w:type="continuationSeparator" w:id="0">
    <w:p w14:paraId="59856A0F" w14:textId="77777777" w:rsidR="00EE4A22" w:rsidRDefault="00EE4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DE6C82" w14:textId="3FC2585E" w:rsidR="00D71ABC" w:rsidRPr="009F53BF" w:rsidRDefault="00D71ABC" w:rsidP="00106184">
    <w:pPr>
      <w:pStyle w:val="Header"/>
      <w:rPr>
        <w:b/>
        <w:smallCaps/>
        <w:szCs w:val="28"/>
      </w:rPr>
    </w:pPr>
    <w:r w:rsidRPr="009F53BF">
      <w:rPr>
        <w:b/>
        <w:smallCaps/>
        <w:szCs w:val="28"/>
      </w:rPr>
      <w:t xml:space="preserve">Government of </w:t>
    </w:r>
    <w:r>
      <w:rPr>
        <w:b/>
        <w:smallCaps/>
        <w:szCs w:val="28"/>
      </w:rPr>
      <w:t>Jigawa State</w:t>
    </w:r>
  </w:p>
  <w:p w14:paraId="33F56A1B" w14:textId="77777777" w:rsidR="00D71ABC" w:rsidRPr="009F53BF" w:rsidRDefault="00D71ABC" w:rsidP="00106184">
    <w:pPr>
      <w:pStyle w:val="Header"/>
      <w:pBdr>
        <w:bottom w:val="double" w:sz="4" w:space="1" w:color="auto"/>
      </w:pBdr>
      <w:rPr>
        <w:b/>
        <w:smallCaps/>
        <w:szCs w:val="28"/>
      </w:rPr>
    </w:pPr>
    <w:r w:rsidRPr="009F53BF">
      <w:rPr>
        <w:b/>
        <w:smallCaps/>
        <w:szCs w:val="28"/>
      </w:rPr>
      <w:t>General Conditions of Contract for</w:t>
    </w:r>
    <w:r>
      <w:rPr>
        <w:b/>
        <w:smallCaps/>
        <w:szCs w:val="28"/>
      </w:rPr>
      <w:t xml:space="preserve"> Small Works</w:t>
    </w:r>
    <w:r w:rsidRPr="009F53BF">
      <w:rPr>
        <w:b/>
        <w:smallCaps/>
        <w:szCs w:val="28"/>
      </w:rPr>
      <w:t>.</w:t>
    </w:r>
  </w:p>
  <w:p w14:paraId="68F44E18" w14:textId="77777777" w:rsidR="00D71ABC" w:rsidRDefault="00D71A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A06BE"/>
    <w:multiLevelType w:val="hybridMultilevel"/>
    <w:tmpl w:val="845093A4"/>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035408"/>
    <w:multiLevelType w:val="hybridMultilevel"/>
    <w:tmpl w:val="20EC893E"/>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B597DA1"/>
    <w:multiLevelType w:val="hybridMultilevel"/>
    <w:tmpl w:val="6BC601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CD2FFB"/>
    <w:multiLevelType w:val="hybridMultilevel"/>
    <w:tmpl w:val="E7B214D0"/>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EDD580E"/>
    <w:multiLevelType w:val="multilevel"/>
    <w:tmpl w:val="51A209BA"/>
    <w:lvl w:ilvl="0">
      <w:start w:val="48"/>
      <w:numFmt w:val="decimal"/>
      <w:lvlText w:val="%1"/>
      <w:lvlJc w:val="left"/>
      <w:pPr>
        <w:tabs>
          <w:tab w:val="num" w:pos="360"/>
        </w:tabs>
        <w:ind w:left="357" w:hanging="357"/>
      </w:pPr>
      <w:rPr>
        <w:rFonts w:hint="default"/>
      </w:rPr>
    </w:lvl>
    <w:lvl w:ilvl="1">
      <w:start w:val="1"/>
      <w:numFmt w:val="decimal"/>
      <w:lvlText w:val="%1.%2"/>
      <w:lvlJc w:val="left"/>
      <w:pPr>
        <w:tabs>
          <w:tab w:val="num" w:pos="354"/>
        </w:tabs>
        <w:ind w:left="351" w:hanging="357"/>
      </w:pPr>
      <w:rPr>
        <w:rFonts w:hint="default"/>
      </w:rPr>
    </w:lvl>
    <w:lvl w:ilvl="2">
      <w:start w:val="1"/>
      <w:numFmt w:val="decimal"/>
      <w:lvlText w:val="%1.%2.%3"/>
      <w:lvlJc w:val="left"/>
      <w:pPr>
        <w:tabs>
          <w:tab w:val="num" w:pos="348"/>
        </w:tabs>
        <w:ind w:left="345" w:hanging="357"/>
      </w:pPr>
      <w:rPr>
        <w:rFonts w:hint="default"/>
      </w:rPr>
    </w:lvl>
    <w:lvl w:ilvl="3">
      <w:start w:val="1"/>
      <w:numFmt w:val="decimal"/>
      <w:lvlText w:val="%1.%2.%3.%4"/>
      <w:lvlJc w:val="left"/>
      <w:pPr>
        <w:tabs>
          <w:tab w:val="num" w:pos="342"/>
        </w:tabs>
        <w:ind w:left="339" w:hanging="357"/>
      </w:pPr>
      <w:rPr>
        <w:rFonts w:hint="default"/>
      </w:rPr>
    </w:lvl>
    <w:lvl w:ilvl="4">
      <w:start w:val="1"/>
      <w:numFmt w:val="decimal"/>
      <w:lvlText w:val="%1.%2.%3.%4.%5"/>
      <w:lvlJc w:val="left"/>
      <w:pPr>
        <w:tabs>
          <w:tab w:val="num" w:pos="336"/>
        </w:tabs>
        <w:ind w:left="333" w:hanging="357"/>
      </w:pPr>
      <w:rPr>
        <w:rFonts w:hint="default"/>
      </w:rPr>
    </w:lvl>
    <w:lvl w:ilvl="5">
      <w:start w:val="1"/>
      <w:numFmt w:val="decimal"/>
      <w:lvlText w:val="%1.%2.%3.%4.%5.%6"/>
      <w:lvlJc w:val="left"/>
      <w:pPr>
        <w:tabs>
          <w:tab w:val="num" w:pos="330"/>
        </w:tabs>
        <w:ind w:left="327" w:hanging="357"/>
      </w:pPr>
      <w:rPr>
        <w:rFonts w:hint="default"/>
      </w:rPr>
    </w:lvl>
    <w:lvl w:ilvl="6">
      <w:start w:val="1"/>
      <w:numFmt w:val="decimal"/>
      <w:lvlText w:val="%1.%2.%3.%4.%5.%6.%7"/>
      <w:lvlJc w:val="left"/>
      <w:pPr>
        <w:tabs>
          <w:tab w:val="num" w:pos="324"/>
        </w:tabs>
        <w:ind w:left="321" w:hanging="357"/>
      </w:pPr>
      <w:rPr>
        <w:rFonts w:hint="default"/>
      </w:rPr>
    </w:lvl>
    <w:lvl w:ilvl="7">
      <w:start w:val="1"/>
      <w:numFmt w:val="decimal"/>
      <w:lvlText w:val="%1.%2.%3.%4.%5.%6.%7.%8"/>
      <w:lvlJc w:val="left"/>
      <w:pPr>
        <w:tabs>
          <w:tab w:val="num" w:pos="318"/>
        </w:tabs>
        <w:ind w:left="315" w:hanging="357"/>
      </w:pPr>
      <w:rPr>
        <w:rFonts w:hint="default"/>
      </w:rPr>
    </w:lvl>
    <w:lvl w:ilvl="8">
      <w:start w:val="1"/>
      <w:numFmt w:val="decimal"/>
      <w:lvlText w:val="%1.%2.%3.%4.%5.%6.%7.%8.%9"/>
      <w:lvlJc w:val="left"/>
      <w:pPr>
        <w:tabs>
          <w:tab w:val="num" w:pos="312"/>
        </w:tabs>
        <w:ind w:left="309" w:hanging="357"/>
      </w:pPr>
      <w:rPr>
        <w:rFonts w:hint="default"/>
      </w:rPr>
    </w:lvl>
  </w:abstractNum>
  <w:abstractNum w:abstractNumId="6" w15:restartNumberingAfterBreak="0">
    <w:nsid w:val="140A0A4A"/>
    <w:multiLevelType w:val="multilevel"/>
    <w:tmpl w:val="52A4CF4A"/>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7" w15:restartNumberingAfterBreak="0">
    <w:nsid w:val="1D5F7E96"/>
    <w:multiLevelType w:val="multilevel"/>
    <w:tmpl w:val="12E05EBE"/>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4A93114"/>
    <w:multiLevelType w:val="hybridMultilevel"/>
    <w:tmpl w:val="0D20D7E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0" w15:restartNumberingAfterBreak="0">
    <w:nsid w:val="32176810"/>
    <w:multiLevelType w:val="hybridMultilevel"/>
    <w:tmpl w:val="E9B8D83E"/>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ED10A5F"/>
    <w:multiLevelType w:val="multilevel"/>
    <w:tmpl w:val="6010DAF6"/>
    <w:lvl w:ilvl="0">
      <w:start w:val="1"/>
      <w:numFmt w:val="decimal"/>
      <w:pStyle w:val="Header1-Clauses"/>
      <w:isLgl/>
      <w:lvlText w:val="%1."/>
      <w:lvlJc w:val="left"/>
      <w:pPr>
        <w:tabs>
          <w:tab w:val="num" w:pos="432"/>
        </w:tabs>
        <w:ind w:left="432" w:hanging="432"/>
      </w:pPr>
      <w:rPr>
        <w:rFonts w:cs="Times New Roman" w:hint="default"/>
        <w:b/>
        <w:bCs/>
        <w:i w:val="0"/>
        <w:iCs w:val="0"/>
        <w:sz w:val="22"/>
        <w:szCs w:val="22"/>
      </w:rPr>
    </w:lvl>
    <w:lvl w:ilvl="1">
      <w:start w:val="1"/>
      <w:numFmt w:val="decimal"/>
      <w:pStyle w:val="Header2-SubClauses"/>
      <w:lvlText w:val="%1.%2"/>
      <w:lvlJc w:val="left"/>
      <w:pPr>
        <w:tabs>
          <w:tab w:val="num" w:pos="1071"/>
        </w:tabs>
        <w:ind w:left="1071" w:hanging="504"/>
      </w:pPr>
      <w:rPr>
        <w:rFonts w:ascii="Times New Roman" w:hAnsi="Times New Roman" w:cs="Times New Roman" w:hint="default"/>
        <w:b w:val="0"/>
        <w:bCs w:val="0"/>
        <w:i w:val="0"/>
        <w:iCs w:val="0"/>
        <w:sz w:val="22"/>
        <w:szCs w:val="22"/>
      </w:rPr>
    </w:lvl>
    <w:lvl w:ilvl="2">
      <w:start w:val="1"/>
      <w:numFmt w:val="lowerLetter"/>
      <w:pStyle w:val="Header3-Paragraph"/>
      <w:lvlText w:val="(%3)"/>
      <w:lvlJc w:val="left"/>
      <w:pPr>
        <w:tabs>
          <w:tab w:val="num" w:pos="864"/>
        </w:tabs>
        <w:ind w:left="864" w:hanging="432"/>
      </w:pPr>
      <w:rPr>
        <w:rFonts w:ascii="Times New Roman" w:hAnsi="Times New Roman" w:cs="Times New Roman" w:hint="default"/>
        <w:b w:val="0"/>
        <w:bCs w:val="0"/>
        <w:i w:val="0"/>
        <w:iCs w:val="0"/>
        <w:sz w:val="22"/>
        <w:szCs w:val="22"/>
      </w:rPr>
    </w:lvl>
    <w:lvl w:ilvl="3">
      <w:start w:val="1"/>
      <w:numFmt w:val="lowerRoman"/>
      <w:pStyle w:val="Heading4"/>
      <w:lvlText w:val="(%4)"/>
      <w:lvlJc w:val="left"/>
      <w:pPr>
        <w:tabs>
          <w:tab w:val="num" w:pos="2633"/>
        </w:tabs>
        <w:ind w:left="2633" w:hanging="648"/>
      </w:pPr>
      <w:rPr>
        <w:rFonts w:ascii="Times New Roman" w:hAnsi="Times New Roman" w:cs="Times New Roman" w:hint="default"/>
        <w:b w:val="0"/>
        <w:bCs w:val="0"/>
        <w:i w:val="0"/>
        <w:iCs w:val="0"/>
        <w:sz w:val="22"/>
        <w:szCs w:val="22"/>
      </w:rPr>
    </w:lvl>
    <w:lvl w:ilvl="4">
      <w:start w:val="1"/>
      <w:numFmt w:val="decimal"/>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13" w15:restartNumberingAfterBreak="0">
    <w:nsid w:val="3F8A6590"/>
    <w:multiLevelType w:val="multilevel"/>
    <w:tmpl w:val="163EA858"/>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3FA0270"/>
    <w:multiLevelType w:val="hybridMultilevel"/>
    <w:tmpl w:val="5914BEBA"/>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6AA34AB"/>
    <w:multiLevelType w:val="multilevel"/>
    <w:tmpl w:val="1284A700"/>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540"/>
        </w:tabs>
        <w:ind w:left="540" w:hanging="54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3C7ED3"/>
    <w:multiLevelType w:val="multilevel"/>
    <w:tmpl w:val="0F8A6636"/>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18"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9" w15:restartNumberingAfterBreak="0">
    <w:nsid w:val="6A6A2BB6"/>
    <w:multiLevelType w:val="multilevel"/>
    <w:tmpl w:val="CC5C8928"/>
    <w:lvl w:ilvl="0">
      <w:start w:val="1"/>
      <w:numFmt w:val="decimal"/>
      <w:pStyle w:val="GCC11Heading"/>
      <w:lvlText w:val="%1"/>
      <w:lvlJc w:val="left"/>
      <w:pPr>
        <w:tabs>
          <w:tab w:val="num" w:pos="567"/>
        </w:tabs>
        <w:ind w:left="567" w:hanging="567"/>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74D30B6C"/>
    <w:multiLevelType w:val="multilevel"/>
    <w:tmpl w:val="1284A700"/>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540"/>
        </w:tabs>
        <w:ind w:left="540" w:hanging="54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5"/>
  </w:num>
  <w:num w:numId="2">
    <w:abstractNumId w:val="17"/>
  </w:num>
  <w:num w:numId="3">
    <w:abstractNumId w:val="8"/>
  </w:num>
  <w:num w:numId="4">
    <w:abstractNumId w:val="18"/>
  </w:num>
  <w:num w:numId="5">
    <w:abstractNumId w:val="6"/>
  </w:num>
  <w:num w:numId="6">
    <w:abstractNumId w:val="9"/>
  </w:num>
  <w:num w:numId="7">
    <w:abstractNumId w:val="1"/>
  </w:num>
  <w:num w:numId="8">
    <w:abstractNumId w:val="10"/>
  </w:num>
  <w:num w:numId="9">
    <w:abstractNumId w:val="4"/>
  </w:num>
  <w:num w:numId="10">
    <w:abstractNumId w:val="14"/>
  </w:num>
  <w:num w:numId="11">
    <w:abstractNumId w:val="2"/>
  </w:num>
  <w:num w:numId="12">
    <w:abstractNumId w:val="11"/>
  </w:num>
  <w:num w:numId="13">
    <w:abstractNumId w:val="5"/>
  </w:num>
  <w:num w:numId="14">
    <w:abstractNumId w:val="13"/>
  </w:num>
  <w:num w:numId="15">
    <w:abstractNumId w:val="7"/>
  </w:num>
  <w:num w:numId="16">
    <w:abstractNumId w:val="16"/>
  </w:num>
  <w:num w:numId="17">
    <w:abstractNumId w:val="19"/>
  </w:num>
  <w:num w:numId="18">
    <w:abstractNumId w:val="12"/>
  </w:num>
  <w:num w:numId="19">
    <w:abstractNumId w:val="20"/>
  </w:num>
  <w:num w:numId="20">
    <w:abstractNumId w:val="3"/>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31"/>
    <w:rsid w:val="000029DE"/>
    <w:rsid w:val="0001601D"/>
    <w:rsid w:val="00016039"/>
    <w:rsid w:val="000206A3"/>
    <w:rsid w:val="00020CF2"/>
    <w:rsid w:val="0002514C"/>
    <w:rsid w:val="000266D6"/>
    <w:rsid w:val="0003026C"/>
    <w:rsid w:val="000308EA"/>
    <w:rsid w:val="00053A1A"/>
    <w:rsid w:val="0006349D"/>
    <w:rsid w:val="000666B9"/>
    <w:rsid w:val="000710C6"/>
    <w:rsid w:val="00074C2B"/>
    <w:rsid w:val="000817E2"/>
    <w:rsid w:val="00081B95"/>
    <w:rsid w:val="00084609"/>
    <w:rsid w:val="000871B0"/>
    <w:rsid w:val="00091F69"/>
    <w:rsid w:val="000A10F2"/>
    <w:rsid w:val="000A334B"/>
    <w:rsid w:val="000A4C89"/>
    <w:rsid w:val="000A60D8"/>
    <w:rsid w:val="000B3605"/>
    <w:rsid w:val="000B6157"/>
    <w:rsid w:val="000C0555"/>
    <w:rsid w:val="000C734B"/>
    <w:rsid w:val="000D563B"/>
    <w:rsid w:val="000E0EE4"/>
    <w:rsid w:val="000E6E19"/>
    <w:rsid w:val="000F1499"/>
    <w:rsid w:val="00100057"/>
    <w:rsid w:val="00106184"/>
    <w:rsid w:val="001118B1"/>
    <w:rsid w:val="00111DCB"/>
    <w:rsid w:val="00113AF5"/>
    <w:rsid w:val="00141234"/>
    <w:rsid w:val="00142144"/>
    <w:rsid w:val="00142935"/>
    <w:rsid w:val="00151ED4"/>
    <w:rsid w:val="00155245"/>
    <w:rsid w:val="00163F94"/>
    <w:rsid w:val="00164783"/>
    <w:rsid w:val="0016723F"/>
    <w:rsid w:val="00170A27"/>
    <w:rsid w:val="00172885"/>
    <w:rsid w:val="00174468"/>
    <w:rsid w:val="0017745C"/>
    <w:rsid w:val="001821FC"/>
    <w:rsid w:val="00184D97"/>
    <w:rsid w:val="0019213D"/>
    <w:rsid w:val="001B18F3"/>
    <w:rsid w:val="001C78C0"/>
    <w:rsid w:val="001D37BE"/>
    <w:rsid w:val="001D7D81"/>
    <w:rsid w:val="001E4628"/>
    <w:rsid w:val="001F68D5"/>
    <w:rsid w:val="00202A73"/>
    <w:rsid w:val="002066BB"/>
    <w:rsid w:val="00214965"/>
    <w:rsid w:val="00220228"/>
    <w:rsid w:val="0022344C"/>
    <w:rsid w:val="00226965"/>
    <w:rsid w:val="002346B2"/>
    <w:rsid w:val="00237DFE"/>
    <w:rsid w:val="0024018A"/>
    <w:rsid w:val="002421F6"/>
    <w:rsid w:val="00244EB5"/>
    <w:rsid w:val="00254786"/>
    <w:rsid w:val="00256575"/>
    <w:rsid w:val="00256EDF"/>
    <w:rsid w:val="00261131"/>
    <w:rsid w:val="002701B4"/>
    <w:rsid w:val="00273A52"/>
    <w:rsid w:val="00274B5B"/>
    <w:rsid w:val="00277C34"/>
    <w:rsid w:val="0028072D"/>
    <w:rsid w:val="00282F45"/>
    <w:rsid w:val="00283E4E"/>
    <w:rsid w:val="00286583"/>
    <w:rsid w:val="0028777B"/>
    <w:rsid w:val="00296F6E"/>
    <w:rsid w:val="002A3F5F"/>
    <w:rsid w:val="002B45A8"/>
    <w:rsid w:val="002B7647"/>
    <w:rsid w:val="002C01B0"/>
    <w:rsid w:val="002C13CD"/>
    <w:rsid w:val="002C21C6"/>
    <w:rsid w:val="002C2DB2"/>
    <w:rsid w:val="002C35BE"/>
    <w:rsid w:val="002D22BF"/>
    <w:rsid w:val="002D3048"/>
    <w:rsid w:val="002D5F1B"/>
    <w:rsid w:val="002E2E88"/>
    <w:rsid w:val="002E678A"/>
    <w:rsid w:val="002F2321"/>
    <w:rsid w:val="002F6ECD"/>
    <w:rsid w:val="00307663"/>
    <w:rsid w:val="0031093E"/>
    <w:rsid w:val="00310B3C"/>
    <w:rsid w:val="00311E37"/>
    <w:rsid w:val="003167F4"/>
    <w:rsid w:val="00317B29"/>
    <w:rsid w:val="003204DE"/>
    <w:rsid w:val="00336CE5"/>
    <w:rsid w:val="00345E9E"/>
    <w:rsid w:val="003642BF"/>
    <w:rsid w:val="00366B7C"/>
    <w:rsid w:val="00370D70"/>
    <w:rsid w:val="00386C06"/>
    <w:rsid w:val="00387FB6"/>
    <w:rsid w:val="00391201"/>
    <w:rsid w:val="00393F24"/>
    <w:rsid w:val="003977D2"/>
    <w:rsid w:val="003A4141"/>
    <w:rsid w:val="003A4F91"/>
    <w:rsid w:val="003B5566"/>
    <w:rsid w:val="003B6BF5"/>
    <w:rsid w:val="003C1E5C"/>
    <w:rsid w:val="003C50E2"/>
    <w:rsid w:val="003D2A7C"/>
    <w:rsid w:val="003D59FD"/>
    <w:rsid w:val="003E043B"/>
    <w:rsid w:val="003E5B7A"/>
    <w:rsid w:val="003E7B95"/>
    <w:rsid w:val="003F40DC"/>
    <w:rsid w:val="00400646"/>
    <w:rsid w:val="00413680"/>
    <w:rsid w:val="004140D9"/>
    <w:rsid w:val="004220D9"/>
    <w:rsid w:val="00422D3C"/>
    <w:rsid w:val="00434C2E"/>
    <w:rsid w:val="0044226E"/>
    <w:rsid w:val="004445B6"/>
    <w:rsid w:val="00451B6C"/>
    <w:rsid w:val="0045653A"/>
    <w:rsid w:val="00467350"/>
    <w:rsid w:val="004802AC"/>
    <w:rsid w:val="004856E4"/>
    <w:rsid w:val="004909F8"/>
    <w:rsid w:val="00496206"/>
    <w:rsid w:val="004A1077"/>
    <w:rsid w:val="004F4759"/>
    <w:rsid w:val="004F519F"/>
    <w:rsid w:val="004F5D9E"/>
    <w:rsid w:val="004F74B5"/>
    <w:rsid w:val="00501995"/>
    <w:rsid w:val="00503EDA"/>
    <w:rsid w:val="00510347"/>
    <w:rsid w:val="005110F7"/>
    <w:rsid w:val="00515635"/>
    <w:rsid w:val="00517B96"/>
    <w:rsid w:val="0052265F"/>
    <w:rsid w:val="00524B65"/>
    <w:rsid w:val="00530161"/>
    <w:rsid w:val="0053501B"/>
    <w:rsid w:val="00543ADD"/>
    <w:rsid w:val="00550D2C"/>
    <w:rsid w:val="00553F69"/>
    <w:rsid w:val="00554303"/>
    <w:rsid w:val="005639E0"/>
    <w:rsid w:val="005715A2"/>
    <w:rsid w:val="00571E9C"/>
    <w:rsid w:val="005722F1"/>
    <w:rsid w:val="005825C3"/>
    <w:rsid w:val="00584618"/>
    <w:rsid w:val="00590D9F"/>
    <w:rsid w:val="00593D09"/>
    <w:rsid w:val="00595E6F"/>
    <w:rsid w:val="005A08A0"/>
    <w:rsid w:val="005A6EAA"/>
    <w:rsid w:val="005B4B85"/>
    <w:rsid w:val="005C5DB4"/>
    <w:rsid w:val="005C6559"/>
    <w:rsid w:val="005D1A85"/>
    <w:rsid w:val="005D21D3"/>
    <w:rsid w:val="005D74D9"/>
    <w:rsid w:val="005E1A8C"/>
    <w:rsid w:val="005E1DB9"/>
    <w:rsid w:val="006074E2"/>
    <w:rsid w:val="00611005"/>
    <w:rsid w:val="00613365"/>
    <w:rsid w:val="00630854"/>
    <w:rsid w:val="00637A17"/>
    <w:rsid w:val="006530D9"/>
    <w:rsid w:val="0065396B"/>
    <w:rsid w:val="00657DF6"/>
    <w:rsid w:val="006661F8"/>
    <w:rsid w:val="0067317A"/>
    <w:rsid w:val="00676080"/>
    <w:rsid w:val="00676AF1"/>
    <w:rsid w:val="00680356"/>
    <w:rsid w:val="00681CA7"/>
    <w:rsid w:val="0068342F"/>
    <w:rsid w:val="006A11EF"/>
    <w:rsid w:val="006A45B9"/>
    <w:rsid w:val="006B0163"/>
    <w:rsid w:val="006C0E45"/>
    <w:rsid w:val="006C1B31"/>
    <w:rsid w:val="006C49C1"/>
    <w:rsid w:val="006D7BE5"/>
    <w:rsid w:val="006E2679"/>
    <w:rsid w:val="006E4469"/>
    <w:rsid w:val="006E6FB3"/>
    <w:rsid w:val="006E7A76"/>
    <w:rsid w:val="006F01C5"/>
    <w:rsid w:val="00702DD5"/>
    <w:rsid w:val="007101A6"/>
    <w:rsid w:val="0071045E"/>
    <w:rsid w:val="00710E21"/>
    <w:rsid w:val="00710FF7"/>
    <w:rsid w:val="007160EB"/>
    <w:rsid w:val="00716554"/>
    <w:rsid w:val="00723AB5"/>
    <w:rsid w:val="00727FCF"/>
    <w:rsid w:val="00744D17"/>
    <w:rsid w:val="00752B9F"/>
    <w:rsid w:val="007638A1"/>
    <w:rsid w:val="00764B50"/>
    <w:rsid w:val="00771625"/>
    <w:rsid w:val="00771DBD"/>
    <w:rsid w:val="00775488"/>
    <w:rsid w:val="00780B42"/>
    <w:rsid w:val="00784D2C"/>
    <w:rsid w:val="00787BBB"/>
    <w:rsid w:val="00791F6D"/>
    <w:rsid w:val="007A0258"/>
    <w:rsid w:val="007A3131"/>
    <w:rsid w:val="007C1D9D"/>
    <w:rsid w:val="007C49C5"/>
    <w:rsid w:val="007C67A0"/>
    <w:rsid w:val="007C7B99"/>
    <w:rsid w:val="007E4169"/>
    <w:rsid w:val="008010E9"/>
    <w:rsid w:val="00815A71"/>
    <w:rsid w:val="00820477"/>
    <w:rsid w:val="008232FD"/>
    <w:rsid w:val="00826BA7"/>
    <w:rsid w:val="00830E8A"/>
    <w:rsid w:val="00832D9B"/>
    <w:rsid w:val="0083467D"/>
    <w:rsid w:val="00840EF1"/>
    <w:rsid w:val="00847520"/>
    <w:rsid w:val="0085310F"/>
    <w:rsid w:val="008574AB"/>
    <w:rsid w:val="008669DE"/>
    <w:rsid w:val="00870866"/>
    <w:rsid w:val="008754B4"/>
    <w:rsid w:val="008775F4"/>
    <w:rsid w:val="0088686B"/>
    <w:rsid w:val="008944F6"/>
    <w:rsid w:val="008A23A3"/>
    <w:rsid w:val="008A5A93"/>
    <w:rsid w:val="008B461A"/>
    <w:rsid w:val="008B4BBC"/>
    <w:rsid w:val="008C3C30"/>
    <w:rsid w:val="008C65F2"/>
    <w:rsid w:val="008D34A6"/>
    <w:rsid w:val="008D4E6A"/>
    <w:rsid w:val="008D6F4F"/>
    <w:rsid w:val="008E75CE"/>
    <w:rsid w:val="008F71D2"/>
    <w:rsid w:val="00900AF9"/>
    <w:rsid w:val="00905476"/>
    <w:rsid w:val="00921ECB"/>
    <w:rsid w:val="009430DD"/>
    <w:rsid w:val="00943C61"/>
    <w:rsid w:val="0095084F"/>
    <w:rsid w:val="00955AA8"/>
    <w:rsid w:val="009565A8"/>
    <w:rsid w:val="009571B9"/>
    <w:rsid w:val="009619B9"/>
    <w:rsid w:val="00970711"/>
    <w:rsid w:val="0097170A"/>
    <w:rsid w:val="00971AF1"/>
    <w:rsid w:val="00972B59"/>
    <w:rsid w:val="00977C4F"/>
    <w:rsid w:val="0098059A"/>
    <w:rsid w:val="00985AAB"/>
    <w:rsid w:val="00986F4F"/>
    <w:rsid w:val="009870E9"/>
    <w:rsid w:val="0099017A"/>
    <w:rsid w:val="009933C9"/>
    <w:rsid w:val="00996CB6"/>
    <w:rsid w:val="009B17C4"/>
    <w:rsid w:val="009C537B"/>
    <w:rsid w:val="009F3F0E"/>
    <w:rsid w:val="00A0584E"/>
    <w:rsid w:val="00A1606D"/>
    <w:rsid w:val="00A16993"/>
    <w:rsid w:val="00A16E2A"/>
    <w:rsid w:val="00A2709F"/>
    <w:rsid w:val="00A35D61"/>
    <w:rsid w:val="00A37063"/>
    <w:rsid w:val="00A374B8"/>
    <w:rsid w:val="00A37C5B"/>
    <w:rsid w:val="00A414C0"/>
    <w:rsid w:val="00A42D1D"/>
    <w:rsid w:val="00A500AD"/>
    <w:rsid w:val="00A529D7"/>
    <w:rsid w:val="00A555CE"/>
    <w:rsid w:val="00A5672C"/>
    <w:rsid w:val="00A628E4"/>
    <w:rsid w:val="00A64CF4"/>
    <w:rsid w:val="00A6553C"/>
    <w:rsid w:val="00A91832"/>
    <w:rsid w:val="00A91C42"/>
    <w:rsid w:val="00AA076B"/>
    <w:rsid w:val="00AA1460"/>
    <w:rsid w:val="00AA3763"/>
    <w:rsid w:val="00AA7EDE"/>
    <w:rsid w:val="00AB6572"/>
    <w:rsid w:val="00AC3380"/>
    <w:rsid w:val="00AC701C"/>
    <w:rsid w:val="00AD4B66"/>
    <w:rsid w:val="00AD5466"/>
    <w:rsid w:val="00AD7034"/>
    <w:rsid w:val="00AE5507"/>
    <w:rsid w:val="00B0058E"/>
    <w:rsid w:val="00B102DB"/>
    <w:rsid w:val="00B1268D"/>
    <w:rsid w:val="00B12EF5"/>
    <w:rsid w:val="00B26419"/>
    <w:rsid w:val="00B311B3"/>
    <w:rsid w:val="00B33E30"/>
    <w:rsid w:val="00B3480D"/>
    <w:rsid w:val="00B37099"/>
    <w:rsid w:val="00B45AE7"/>
    <w:rsid w:val="00B47435"/>
    <w:rsid w:val="00B503D9"/>
    <w:rsid w:val="00B573F1"/>
    <w:rsid w:val="00B575B6"/>
    <w:rsid w:val="00B624C4"/>
    <w:rsid w:val="00B6375E"/>
    <w:rsid w:val="00B74F83"/>
    <w:rsid w:val="00B8331C"/>
    <w:rsid w:val="00B903A0"/>
    <w:rsid w:val="00B909F2"/>
    <w:rsid w:val="00B91A18"/>
    <w:rsid w:val="00B923E7"/>
    <w:rsid w:val="00B93750"/>
    <w:rsid w:val="00BA3BF9"/>
    <w:rsid w:val="00BA440B"/>
    <w:rsid w:val="00BA5452"/>
    <w:rsid w:val="00BA7AF1"/>
    <w:rsid w:val="00BC79BA"/>
    <w:rsid w:val="00BC79F8"/>
    <w:rsid w:val="00BD142E"/>
    <w:rsid w:val="00BD3647"/>
    <w:rsid w:val="00BD6592"/>
    <w:rsid w:val="00BD7A77"/>
    <w:rsid w:val="00BE4E53"/>
    <w:rsid w:val="00BF31F6"/>
    <w:rsid w:val="00BF5643"/>
    <w:rsid w:val="00BF5D79"/>
    <w:rsid w:val="00BF6E4F"/>
    <w:rsid w:val="00C04306"/>
    <w:rsid w:val="00C0681C"/>
    <w:rsid w:val="00C138BA"/>
    <w:rsid w:val="00C142AB"/>
    <w:rsid w:val="00C15125"/>
    <w:rsid w:val="00C2099B"/>
    <w:rsid w:val="00C273B3"/>
    <w:rsid w:val="00C27A2A"/>
    <w:rsid w:val="00C27AD2"/>
    <w:rsid w:val="00C31F2D"/>
    <w:rsid w:val="00C41FF4"/>
    <w:rsid w:val="00C45EE6"/>
    <w:rsid w:val="00C4646B"/>
    <w:rsid w:val="00C54AE2"/>
    <w:rsid w:val="00C61C9C"/>
    <w:rsid w:val="00C65D57"/>
    <w:rsid w:val="00C6634C"/>
    <w:rsid w:val="00C66CC2"/>
    <w:rsid w:val="00C71DCC"/>
    <w:rsid w:val="00C808B4"/>
    <w:rsid w:val="00C846CA"/>
    <w:rsid w:val="00C84871"/>
    <w:rsid w:val="00C855EA"/>
    <w:rsid w:val="00C858AE"/>
    <w:rsid w:val="00C904CE"/>
    <w:rsid w:val="00CA2512"/>
    <w:rsid w:val="00CA25DF"/>
    <w:rsid w:val="00CA5C0A"/>
    <w:rsid w:val="00CA62B3"/>
    <w:rsid w:val="00CA7FDF"/>
    <w:rsid w:val="00CB50A9"/>
    <w:rsid w:val="00CB5D0B"/>
    <w:rsid w:val="00CC07E5"/>
    <w:rsid w:val="00CC1535"/>
    <w:rsid w:val="00CC48F8"/>
    <w:rsid w:val="00CD4522"/>
    <w:rsid w:val="00CD4967"/>
    <w:rsid w:val="00CD7AC5"/>
    <w:rsid w:val="00CE01FC"/>
    <w:rsid w:val="00CE252B"/>
    <w:rsid w:val="00CF1EAE"/>
    <w:rsid w:val="00D01931"/>
    <w:rsid w:val="00D0261B"/>
    <w:rsid w:val="00D02E4E"/>
    <w:rsid w:val="00D051EC"/>
    <w:rsid w:val="00D13263"/>
    <w:rsid w:val="00D22457"/>
    <w:rsid w:val="00D238ED"/>
    <w:rsid w:val="00D32C8E"/>
    <w:rsid w:val="00D35922"/>
    <w:rsid w:val="00D364DC"/>
    <w:rsid w:val="00D365EB"/>
    <w:rsid w:val="00D4517C"/>
    <w:rsid w:val="00D47831"/>
    <w:rsid w:val="00D47D4A"/>
    <w:rsid w:val="00D52805"/>
    <w:rsid w:val="00D55A94"/>
    <w:rsid w:val="00D55C32"/>
    <w:rsid w:val="00D57EBA"/>
    <w:rsid w:val="00D61F60"/>
    <w:rsid w:val="00D71ABC"/>
    <w:rsid w:val="00D739F2"/>
    <w:rsid w:val="00D73FBB"/>
    <w:rsid w:val="00D75EE7"/>
    <w:rsid w:val="00D830CE"/>
    <w:rsid w:val="00D94392"/>
    <w:rsid w:val="00D96CFA"/>
    <w:rsid w:val="00DA12F1"/>
    <w:rsid w:val="00DB55FB"/>
    <w:rsid w:val="00DC4C36"/>
    <w:rsid w:val="00DD328D"/>
    <w:rsid w:val="00DD5E54"/>
    <w:rsid w:val="00DE20A8"/>
    <w:rsid w:val="00DE443A"/>
    <w:rsid w:val="00E06EE4"/>
    <w:rsid w:val="00E12B56"/>
    <w:rsid w:val="00E174D0"/>
    <w:rsid w:val="00E269EE"/>
    <w:rsid w:val="00E40825"/>
    <w:rsid w:val="00E41E2E"/>
    <w:rsid w:val="00E44245"/>
    <w:rsid w:val="00E45F64"/>
    <w:rsid w:val="00E60E38"/>
    <w:rsid w:val="00E65387"/>
    <w:rsid w:val="00E6596B"/>
    <w:rsid w:val="00E663AE"/>
    <w:rsid w:val="00E71D28"/>
    <w:rsid w:val="00E74152"/>
    <w:rsid w:val="00E934F8"/>
    <w:rsid w:val="00EA1781"/>
    <w:rsid w:val="00EB2416"/>
    <w:rsid w:val="00EB68A9"/>
    <w:rsid w:val="00EC5507"/>
    <w:rsid w:val="00EC73E8"/>
    <w:rsid w:val="00ED3DA4"/>
    <w:rsid w:val="00ED4D1F"/>
    <w:rsid w:val="00ED5380"/>
    <w:rsid w:val="00ED7375"/>
    <w:rsid w:val="00EE08F9"/>
    <w:rsid w:val="00EE3EB3"/>
    <w:rsid w:val="00EE4667"/>
    <w:rsid w:val="00EE4A22"/>
    <w:rsid w:val="00EF3995"/>
    <w:rsid w:val="00EF6329"/>
    <w:rsid w:val="00F0211D"/>
    <w:rsid w:val="00F03AE2"/>
    <w:rsid w:val="00F04FFE"/>
    <w:rsid w:val="00F10056"/>
    <w:rsid w:val="00F11831"/>
    <w:rsid w:val="00F12A4A"/>
    <w:rsid w:val="00F163EC"/>
    <w:rsid w:val="00F4228D"/>
    <w:rsid w:val="00F440F0"/>
    <w:rsid w:val="00F45224"/>
    <w:rsid w:val="00F45CCB"/>
    <w:rsid w:val="00F47449"/>
    <w:rsid w:val="00F4765B"/>
    <w:rsid w:val="00F56056"/>
    <w:rsid w:val="00F5661E"/>
    <w:rsid w:val="00F5730A"/>
    <w:rsid w:val="00F62642"/>
    <w:rsid w:val="00F65FA2"/>
    <w:rsid w:val="00F663C5"/>
    <w:rsid w:val="00F67A0B"/>
    <w:rsid w:val="00F67AC0"/>
    <w:rsid w:val="00F74906"/>
    <w:rsid w:val="00F7518F"/>
    <w:rsid w:val="00F76342"/>
    <w:rsid w:val="00F83A2D"/>
    <w:rsid w:val="00F83CAE"/>
    <w:rsid w:val="00F9030F"/>
    <w:rsid w:val="00F91DE1"/>
    <w:rsid w:val="00FA394B"/>
    <w:rsid w:val="00FA5806"/>
    <w:rsid w:val="00FB3324"/>
    <w:rsid w:val="00FC01E4"/>
    <w:rsid w:val="00FC7415"/>
    <w:rsid w:val="00FD00D4"/>
    <w:rsid w:val="00FD1898"/>
    <w:rsid w:val="00FD619A"/>
    <w:rsid w:val="00FD724D"/>
    <w:rsid w:val="00FE1976"/>
    <w:rsid w:val="00FE4BAE"/>
    <w:rsid w:val="00FE7C29"/>
    <w:rsid w:val="00FF26ED"/>
    <w:rsid w:val="00FF72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7990B6"/>
  <w15:chartTrackingRefBased/>
  <w15:docId w15:val="{E2CAFE56-D3C5-42FA-950C-0C8C50C6F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0356"/>
    <w:rPr>
      <w:sz w:val="24"/>
      <w:szCs w:val="24"/>
      <w:lang w:eastAsia="en-US"/>
    </w:rPr>
  </w:style>
  <w:style w:type="paragraph" w:styleId="Heading1">
    <w:name w:val="heading 1"/>
    <w:basedOn w:val="Normal"/>
    <w:next w:val="Normal"/>
    <w:link w:val="Heading1Char"/>
    <w:uiPriority w:val="9"/>
    <w:qFormat/>
    <w:rsid w:val="00CF1EA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Title,Title Header2"/>
    <w:basedOn w:val="Normal"/>
    <w:next w:val="Normal"/>
    <w:qFormat/>
    <w:rsid w:val="000871B0"/>
    <w:pPr>
      <w:keepNext/>
      <w:spacing w:before="120" w:after="120"/>
      <w:ind w:left="1080" w:right="288" w:hanging="720"/>
      <w:jc w:val="center"/>
      <w:outlineLvl w:val="1"/>
    </w:pPr>
    <w:rPr>
      <w:rFonts w:ascii="Arial" w:hAnsi="Arial" w:cs="Arial"/>
      <w:b/>
      <w:bCs/>
    </w:rPr>
  </w:style>
  <w:style w:type="paragraph" w:styleId="Heading4">
    <w:name w:val="heading 4"/>
    <w:basedOn w:val="Normal"/>
    <w:next w:val="Normal"/>
    <w:link w:val="Heading4Char"/>
    <w:uiPriority w:val="99"/>
    <w:qFormat/>
    <w:rsid w:val="003C1E5C"/>
    <w:pPr>
      <w:keepNext/>
      <w:keepLines/>
      <w:numPr>
        <w:ilvl w:val="3"/>
        <w:numId w:val="18"/>
      </w:numPr>
      <w:autoSpaceDE w:val="0"/>
      <w:autoSpaceDN w:val="0"/>
      <w:spacing w:before="120" w:after="240"/>
      <w:outlineLvl w:val="3"/>
    </w:pPr>
    <w:rPr>
      <w:b/>
      <w:bCs/>
      <w:i/>
      <w:iCs/>
      <w:lang w:val="en-US" w:eastAsia="en-GB"/>
    </w:rPr>
  </w:style>
  <w:style w:type="paragraph" w:styleId="Heading6">
    <w:name w:val="heading 6"/>
    <w:basedOn w:val="Normal"/>
    <w:next w:val="Normal"/>
    <w:link w:val="Heading6Char"/>
    <w:uiPriority w:val="99"/>
    <w:qFormat/>
    <w:rsid w:val="003C1E5C"/>
    <w:pPr>
      <w:numPr>
        <w:ilvl w:val="5"/>
        <w:numId w:val="18"/>
      </w:numPr>
      <w:autoSpaceDE w:val="0"/>
      <w:autoSpaceDN w:val="0"/>
      <w:spacing w:after="240"/>
      <w:outlineLvl w:val="5"/>
    </w:pPr>
    <w:rPr>
      <w:lang w:val="en-US" w:eastAsia="en-GB"/>
    </w:rPr>
  </w:style>
  <w:style w:type="paragraph" w:styleId="Heading7">
    <w:name w:val="heading 7"/>
    <w:basedOn w:val="Normal"/>
    <w:next w:val="Normal"/>
    <w:link w:val="Heading7Char"/>
    <w:uiPriority w:val="99"/>
    <w:qFormat/>
    <w:rsid w:val="003C1E5C"/>
    <w:pPr>
      <w:numPr>
        <w:ilvl w:val="6"/>
        <w:numId w:val="18"/>
      </w:numPr>
      <w:autoSpaceDE w:val="0"/>
      <w:autoSpaceDN w:val="0"/>
      <w:spacing w:after="240"/>
      <w:outlineLvl w:val="6"/>
    </w:pPr>
    <w:rPr>
      <w:lang w:val="en-US" w:eastAsia="en-GB"/>
    </w:rPr>
  </w:style>
  <w:style w:type="paragraph" w:styleId="Heading8">
    <w:name w:val="heading 8"/>
    <w:basedOn w:val="Normal"/>
    <w:next w:val="Normal"/>
    <w:link w:val="Heading8Char"/>
    <w:uiPriority w:val="99"/>
    <w:qFormat/>
    <w:rsid w:val="003C1E5C"/>
    <w:pPr>
      <w:numPr>
        <w:ilvl w:val="7"/>
        <w:numId w:val="18"/>
      </w:numPr>
      <w:autoSpaceDE w:val="0"/>
      <w:autoSpaceDN w:val="0"/>
      <w:spacing w:after="240"/>
      <w:outlineLvl w:val="7"/>
    </w:pPr>
    <w:rPr>
      <w:lang w:val="en-US" w:eastAsia="en-GB"/>
    </w:rPr>
  </w:style>
  <w:style w:type="paragraph" w:styleId="Heading9">
    <w:name w:val="heading 9"/>
    <w:basedOn w:val="Normal"/>
    <w:next w:val="Normal"/>
    <w:link w:val="Heading9Char"/>
    <w:uiPriority w:val="99"/>
    <w:qFormat/>
    <w:rsid w:val="003C1E5C"/>
    <w:pPr>
      <w:numPr>
        <w:ilvl w:val="8"/>
        <w:numId w:val="18"/>
      </w:numPr>
      <w:autoSpaceDE w:val="0"/>
      <w:autoSpaceDN w:val="0"/>
      <w:spacing w:after="240"/>
      <w:outlineLvl w:val="8"/>
    </w:pPr>
    <w:rPr>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680356"/>
    <w:rPr>
      <w:rFonts w:ascii="Arial" w:hAnsi="Arial"/>
      <w:sz w:val="20"/>
      <w:szCs w:val="20"/>
    </w:rPr>
  </w:style>
  <w:style w:type="character" w:styleId="FootnoteReference">
    <w:name w:val="footnote reference"/>
    <w:semiHidden/>
    <w:rsid w:val="00680356"/>
    <w:rPr>
      <w:vertAlign w:val="superscript"/>
    </w:rPr>
  </w:style>
  <w:style w:type="paragraph" w:customStyle="1" w:styleId="Head41">
    <w:name w:val="Head 4.1"/>
    <w:basedOn w:val="Normal"/>
    <w:rsid w:val="00680356"/>
    <w:pPr>
      <w:suppressAutoHyphens/>
      <w:overflowPunct w:val="0"/>
      <w:autoSpaceDE w:val="0"/>
      <w:autoSpaceDN w:val="0"/>
      <w:adjustRightInd w:val="0"/>
      <w:spacing w:before="120" w:after="200"/>
      <w:jc w:val="center"/>
      <w:textAlignment w:val="baseline"/>
    </w:pPr>
    <w:rPr>
      <w:b/>
      <w:sz w:val="28"/>
      <w:szCs w:val="20"/>
    </w:rPr>
  </w:style>
  <w:style w:type="paragraph" w:customStyle="1" w:styleId="Head42">
    <w:name w:val="Head 4.2"/>
    <w:basedOn w:val="Normal"/>
    <w:rsid w:val="00680356"/>
    <w:pPr>
      <w:tabs>
        <w:tab w:val="left" w:pos="360"/>
      </w:tabs>
      <w:suppressAutoHyphens/>
      <w:overflowPunct w:val="0"/>
      <w:autoSpaceDE w:val="0"/>
      <w:autoSpaceDN w:val="0"/>
      <w:adjustRightInd w:val="0"/>
      <w:ind w:left="360" w:hanging="360"/>
      <w:textAlignment w:val="baseline"/>
    </w:pPr>
    <w:rPr>
      <w:b/>
      <w:szCs w:val="20"/>
    </w:rPr>
  </w:style>
  <w:style w:type="paragraph" w:styleId="FootnoteText">
    <w:name w:val="footnote text"/>
    <w:basedOn w:val="Normal"/>
    <w:semiHidden/>
    <w:rsid w:val="00680356"/>
    <w:pPr>
      <w:tabs>
        <w:tab w:val="left" w:pos="360"/>
      </w:tabs>
      <w:suppressAutoHyphens/>
      <w:overflowPunct w:val="0"/>
      <w:autoSpaceDE w:val="0"/>
      <w:autoSpaceDN w:val="0"/>
      <w:adjustRightInd w:val="0"/>
      <w:ind w:left="360" w:hanging="360"/>
      <w:textAlignment w:val="baseline"/>
    </w:pPr>
    <w:rPr>
      <w:sz w:val="20"/>
      <w:szCs w:val="20"/>
    </w:rPr>
  </w:style>
  <w:style w:type="character" w:styleId="CommentReference">
    <w:name w:val="annotation reference"/>
    <w:semiHidden/>
    <w:rsid w:val="00680356"/>
    <w:rPr>
      <w:sz w:val="16"/>
      <w:szCs w:val="16"/>
    </w:rPr>
  </w:style>
  <w:style w:type="paragraph" w:styleId="BalloonText">
    <w:name w:val="Balloon Text"/>
    <w:basedOn w:val="Normal"/>
    <w:semiHidden/>
    <w:rsid w:val="00680356"/>
    <w:rPr>
      <w:rFonts w:ascii="Tahoma" w:hAnsi="Tahoma" w:cs="Tahoma"/>
      <w:sz w:val="16"/>
      <w:szCs w:val="16"/>
    </w:rPr>
  </w:style>
  <w:style w:type="paragraph" w:styleId="Header">
    <w:name w:val="header"/>
    <w:basedOn w:val="Normal"/>
    <w:rsid w:val="00106184"/>
    <w:pPr>
      <w:tabs>
        <w:tab w:val="center" w:pos="4320"/>
        <w:tab w:val="right" w:pos="8640"/>
      </w:tabs>
    </w:pPr>
  </w:style>
  <w:style w:type="paragraph" w:styleId="Footer">
    <w:name w:val="footer"/>
    <w:basedOn w:val="Normal"/>
    <w:link w:val="FooterChar"/>
    <w:uiPriority w:val="99"/>
    <w:rsid w:val="00106184"/>
    <w:pPr>
      <w:tabs>
        <w:tab w:val="center" w:pos="4320"/>
        <w:tab w:val="right" w:pos="8640"/>
      </w:tabs>
    </w:pPr>
  </w:style>
  <w:style w:type="paragraph" w:styleId="TOC1">
    <w:name w:val="toc 1"/>
    <w:basedOn w:val="Normal"/>
    <w:next w:val="Normal"/>
    <w:uiPriority w:val="39"/>
    <w:rsid w:val="00D02E4E"/>
    <w:pPr>
      <w:tabs>
        <w:tab w:val="left" w:pos="567"/>
        <w:tab w:val="left" w:pos="8998"/>
      </w:tabs>
      <w:spacing w:before="120" w:after="120"/>
      <w:outlineLvl w:val="0"/>
    </w:pPr>
    <w:rPr>
      <w:rFonts w:ascii="Times New Roman Bold" w:hAnsi="Times New Roman Bold"/>
      <w:b/>
      <w:sz w:val="22"/>
      <w:szCs w:val="22"/>
    </w:rPr>
  </w:style>
  <w:style w:type="paragraph" w:styleId="TOC2">
    <w:name w:val="toc 2"/>
    <w:basedOn w:val="Normal"/>
    <w:next w:val="Normal"/>
    <w:autoRedefine/>
    <w:uiPriority w:val="39"/>
    <w:rsid w:val="00D02E4E"/>
    <w:pPr>
      <w:tabs>
        <w:tab w:val="right" w:leader="dot" w:pos="9000"/>
      </w:tabs>
      <w:spacing w:before="60" w:after="60"/>
      <w:ind w:left="1135" w:hanging="851"/>
      <w:outlineLvl w:val="1"/>
    </w:pPr>
    <w:rPr>
      <w:noProof/>
      <w:sz w:val="20"/>
      <w:szCs w:val="20"/>
    </w:rPr>
  </w:style>
  <w:style w:type="paragraph" w:styleId="Subtitle">
    <w:name w:val="Subtitle"/>
    <w:basedOn w:val="Normal"/>
    <w:qFormat/>
    <w:rsid w:val="000871B0"/>
    <w:pPr>
      <w:spacing w:before="120" w:after="240"/>
      <w:jc w:val="center"/>
    </w:pPr>
    <w:rPr>
      <w:b/>
      <w:sz w:val="36"/>
      <w:szCs w:val="20"/>
    </w:rPr>
  </w:style>
  <w:style w:type="paragraph" w:styleId="CommentSubject">
    <w:name w:val="annotation subject"/>
    <w:basedOn w:val="CommentText"/>
    <w:next w:val="CommentText"/>
    <w:semiHidden/>
    <w:rsid w:val="00EA1781"/>
    <w:rPr>
      <w:rFonts w:ascii="Times New Roman" w:hAnsi="Times New Roman"/>
      <w:b/>
      <w:bCs/>
    </w:rPr>
  </w:style>
  <w:style w:type="paragraph" w:customStyle="1" w:styleId="Sub-ClauseText">
    <w:name w:val="Sub-Clause Text"/>
    <w:basedOn w:val="Normal"/>
    <w:uiPriority w:val="99"/>
    <w:rsid w:val="00F76342"/>
    <w:pPr>
      <w:spacing w:before="120" w:after="120"/>
      <w:jc w:val="both"/>
    </w:pPr>
    <w:rPr>
      <w:spacing w:val="-4"/>
      <w:szCs w:val="20"/>
    </w:rPr>
  </w:style>
  <w:style w:type="character" w:customStyle="1" w:styleId="FooterChar">
    <w:name w:val="Footer Char"/>
    <w:link w:val="Footer"/>
    <w:uiPriority w:val="99"/>
    <w:rsid w:val="00FD1898"/>
    <w:rPr>
      <w:sz w:val="24"/>
      <w:szCs w:val="24"/>
      <w:lang w:eastAsia="en-US"/>
    </w:rPr>
  </w:style>
  <w:style w:type="paragraph" w:customStyle="1" w:styleId="StyleSub-ClauseText10ptBefore0ptAfter11pt1">
    <w:name w:val="Style Sub-Clause Text + 10 pt Before:  0 pt After:  11 pt1"/>
    <w:basedOn w:val="Sub-ClauseText"/>
    <w:rsid w:val="00C904CE"/>
    <w:pPr>
      <w:spacing w:before="0"/>
    </w:pPr>
    <w:rPr>
      <w:sz w:val="20"/>
    </w:rPr>
  </w:style>
  <w:style w:type="character" w:customStyle="1" w:styleId="Heading4Char">
    <w:name w:val="Heading 4 Char"/>
    <w:link w:val="Heading4"/>
    <w:uiPriority w:val="9"/>
    <w:rsid w:val="003C1E5C"/>
    <w:rPr>
      <w:b/>
      <w:bCs/>
      <w:i/>
      <w:iCs/>
      <w:sz w:val="24"/>
      <w:szCs w:val="24"/>
      <w:lang w:val="en-US"/>
    </w:rPr>
  </w:style>
  <w:style w:type="character" w:customStyle="1" w:styleId="Heading6Char">
    <w:name w:val="Heading 6 Char"/>
    <w:link w:val="Heading6"/>
    <w:uiPriority w:val="99"/>
    <w:rsid w:val="003C1E5C"/>
    <w:rPr>
      <w:sz w:val="24"/>
      <w:szCs w:val="24"/>
      <w:lang w:val="en-US"/>
    </w:rPr>
  </w:style>
  <w:style w:type="character" w:customStyle="1" w:styleId="Heading7Char">
    <w:name w:val="Heading 7 Char"/>
    <w:link w:val="Heading7"/>
    <w:uiPriority w:val="99"/>
    <w:rsid w:val="003C1E5C"/>
    <w:rPr>
      <w:sz w:val="24"/>
      <w:szCs w:val="24"/>
      <w:lang w:val="en-US"/>
    </w:rPr>
  </w:style>
  <w:style w:type="character" w:customStyle="1" w:styleId="Heading8Char">
    <w:name w:val="Heading 8 Char"/>
    <w:link w:val="Heading8"/>
    <w:uiPriority w:val="99"/>
    <w:rsid w:val="003C1E5C"/>
    <w:rPr>
      <w:sz w:val="24"/>
      <w:szCs w:val="24"/>
      <w:lang w:val="en-US"/>
    </w:rPr>
  </w:style>
  <w:style w:type="character" w:customStyle="1" w:styleId="Heading9Char">
    <w:name w:val="Heading 9 Char"/>
    <w:link w:val="Heading9"/>
    <w:uiPriority w:val="99"/>
    <w:rsid w:val="003C1E5C"/>
    <w:rPr>
      <w:sz w:val="24"/>
      <w:szCs w:val="24"/>
      <w:lang w:val="en-US"/>
    </w:rPr>
  </w:style>
  <w:style w:type="paragraph" w:customStyle="1" w:styleId="GCCDefinitionsCharCharCharChar">
    <w:name w:val="GCCDefinitions Char Char Char Char"/>
    <w:basedOn w:val="Normal"/>
    <w:uiPriority w:val="99"/>
    <w:rsid w:val="003C1E5C"/>
    <w:pPr>
      <w:tabs>
        <w:tab w:val="left" w:pos="567"/>
        <w:tab w:val="left" w:pos="1134"/>
      </w:tabs>
      <w:autoSpaceDE w:val="0"/>
      <w:autoSpaceDN w:val="0"/>
      <w:spacing w:after="60"/>
      <w:ind w:left="1134" w:hanging="425"/>
    </w:pPr>
    <w:rPr>
      <w:lang w:eastAsia="en-GB"/>
    </w:rPr>
  </w:style>
  <w:style w:type="paragraph" w:customStyle="1" w:styleId="GCC11Heading">
    <w:name w:val="GCC1.1Heading"/>
    <w:next w:val="Normal"/>
    <w:uiPriority w:val="99"/>
    <w:rsid w:val="003C1E5C"/>
    <w:pPr>
      <w:numPr>
        <w:numId w:val="17"/>
      </w:numPr>
      <w:tabs>
        <w:tab w:val="left" w:pos="680"/>
      </w:tabs>
      <w:autoSpaceDE w:val="0"/>
      <w:autoSpaceDN w:val="0"/>
      <w:spacing w:before="40" w:after="40"/>
      <w:ind w:left="680" w:hanging="680"/>
    </w:pPr>
    <w:rPr>
      <w:b/>
      <w:bCs/>
      <w:sz w:val="24"/>
      <w:szCs w:val="24"/>
    </w:rPr>
  </w:style>
  <w:style w:type="paragraph" w:customStyle="1" w:styleId="Header2-SubClauses">
    <w:name w:val="Header 2 - SubClauses"/>
    <w:basedOn w:val="Normal"/>
    <w:uiPriority w:val="99"/>
    <w:rsid w:val="003C1E5C"/>
    <w:pPr>
      <w:numPr>
        <w:ilvl w:val="1"/>
        <w:numId w:val="18"/>
      </w:numPr>
      <w:tabs>
        <w:tab w:val="left" w:pos="619"/>
        <w:tab w:val="num" w:pos="7026"/>
      </w:tabs>
      <w:autoSpaceDE w:val="0"/>
      <w:autoSpaceDN w:val="0"/>
      <w:spacing w:after="200"/>
      <w:ind w:left="7026"/>
      <w:jc w:val="both"/>
    </w:pPr>
    <w:rPr>
      <w:lang w:eastAsia="en-GB"/>
    </w:rPr>
  </w:style>
  <w:style w:type="paragraph" w:customStyle="1" w:styleId="Header3-Paragraph">
    <w:name w:val="Header 3 - Paragraph"/>
    <w:basedOn w:val="Normal"/>
    <w:uiPriority w:val="99"/>
    <w:rsid w:val="003C1E5C"/>
    <w:pPr>
      <w:numPr>
        <w:ilvl w:val="2"/>
        <w:numId w:val="18"/>
      </w:numPr>
      <w:tabs>
        <w:tab w:val="num" w:pos="2160"/>
      </w:tabs>
      <w:autoSpaceDE w:val="0"/>
      <w:autoSpaceDN w:val="0"/>
      <w:spacing w:after="200"/>
      <w:jc w:val="both"/>
    </w:pPr>
    <w:rPr>
      <w:lang w:val="en-US" w:eastAsia="en-GB"/>
    </w:rPr>
  </w:style>
  <w:style w:type="paragraph" w:customStyle="1" w:styleId="Header1-Clauses">
    <w:name w:val="Header 1 - Clauses"/>
    <w:basedOn w:val="Normal"/>
    <w:uiPriority w:val="99"/>
    <w:rsid w:val="003C1E5C"/>
    <w:pPr>
      <w:numPr>
        <w:numId w:val="18"/>
      </w:numPr>
      <w:autoSpaceDE w:val="0"/>
      <w:autoSpaceDN w:val="0"/>
    </w:pPr>
    <w:rPr>
      <w:b/>
      <w:bCs/>
      <w:lang w:eastAsia="en-GB"/>
    </w:rPr>
  </w:style>
  <w:style w:type="character" w:customStyle="1" w:styleId="Heading1Char">
    <w:name w:val="Heading 1 Char"/>
    <w:basedOn w:val="DefaultParagraphFont"/>
    <w:link w:val="Heading1"/>
    <w:uiPriority w:val="9"/>
    <w:rsid w:val="00CF1EAE"/>
    <w:rPr>
      <w:rFonts w:asciiTheme="majorHAnsi" w:eastAsiaTheme="majorEastAsia" w:hAnsiTheme="majorHAnsi" w:cstheme="majorBidi"/>
      <w:color w:val="2E74B5" w:themeColor="accent1" w:themeShade="BF"/>
      <w:sz w:val="32"/>
      <w:szCs w:val="32"/>
      <w:lang w:eastAsia="en-US"/>
    </w:rPr>
  </w:style>
  <w:style w:type="paragraph" w:customStyle="1" w:styleId="definition-a">
    <w:name w:val="definition-(a)"/>
    <w:basedOn w:val="definition"/>
    <w:rsid w:val="00613365"/>
    <w:pPr>
      <w:tabs>
        <w:tab w:val="clear" w:pos="1219"/>
        <w:tab w:val="clear" w:pos="1559"/>
        <w:tab w:val="left" w:pos="1134"/>
        <w:tab w:val="left" w:pos="1701"/>
      </w:tabs>
      <w:ind w:left="1134" w:hanging="765"/>
    </w:pPr>
    <w:rPr>
      <w:lang w:val="en-ZA"/>
    </w:rPr>
  </w:style>
  <w:style w:type="paragraph" w:customStyle="1" w:styleId="definition">
    <w:name w:val="definition"/>
    <w:basedOn w:val="Normal"/>
    <w:rsid w:val="00613365"/>
    <w:pPr>
      <w:tabs>
        <w:tab w:val="left" w:pos="369"/>
        <w:tab w:val="left" w:pos="794"/>
        <w:tab w:val="left" w:pos="1219"/>
        <w:tab w:val="left" w:pos="1559"/>
      </w:tabs>
      <w:spacing w:after="100" w:line="300" w:lineRule="exact"/>
      <w:ind w:left="794" w:hanging="369"/>
      <w:jc w:val="both"/>
    </w:pPr>
    <w:rPr>
      <w:sz w:val="22"/>
      <w:szCs w:val="20"/>
      <w:lang w:eastAsia="en-GB"/>
    </w:rPr>
  </w:style>
  <w:style w:type="paragraph" w:customStyle="1" w:styleId="Style11ptJustifiedLeft0cmHanging102cmRight-0">
    <w:name w:val="Style 11 pt Justified Left:  0 cm Hanging:  1.02 cm Right:  -0...."/>
    <w:basedOn w:val="Normal"/>
    <w:rsid w:val="00AA1460"/>
    <w:pPr>
      <w:spacing w:after="120"/>
      <w:ind w:left="576" w:right="-28" w:hanging="576"/>
      <w:jc w:val="both"/>
    </w:pPr>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 Project Document" ma:contentTypeID="0x010100A378F953C384A448AF552C0C48DF05C90071D730ED4F1D8944B813D4D4C79AA725" ma:contentTypeVersion="0" ma:contentTypeDescription="" ma:contentTypeScope="" ma:versionID="f09e5c740c8c35b95aaf86e0f204020e">
  <xsd:schema xmlns:xsd="http://www.w3.org/2001/XMLSchema" xmlns:xs="http://www.w3.org/2001/XMLSchema" xmlns:p="http://schemas.microsoft.com/office/2006/metadata/properties" xmlns:ns2="80c74942-38e4-43d0-987f-566248e95f52" targetNamespace="http://schemas.microsoft.com/office/2006/metadata/properties" ma:root="true" ma:fieldsID="2c38446cba13bd77a9d44bdfb148b0a5" ns2:_="">
    <xsd:import namespace="80c74942-38e4-43d0-987f-566248e95f52"/>
    <xsd:element name="properties">
      <xsd:complexType>
        <xsd:sequence>
          <xsd:element name="documentManagement">
            <xsd:complexType>
              <xsd:all>
                <xsd:element ref="ns2:ProjectNumber" minOccurs="0"/>
                <xsd:element ref="ns2:ProjectName" minOccurs="0"/>
                <xsd:element ref="ns2:i724dd71e3514e4a80415d25da29bb5d" minOccurs="0"/>
                <xsd:element ref="ns2:kf2f0aa88f4e421cac30fc520f29e727" minOccurs="0"/>
                <xsd:element ref="ns2:ad0414e0d67745f69449e5b4eb5cc1cd" minOccurs="0"/>
                <xsd:element ref="ns2:m8aa42938cb34361bcb2c6710c4a0529" minOccurs="0"/>
                <xsd:element ref="ns2:od9b5a3ea58f4e6c967fd1ae152a5014" minOccurs="0"/>
                <xsd:element ref="ns2:TaxCatchAll" minOccurs="0"/>
                <xsd:element ref="ns2:TaxCatchAllLabel" minOccurs="0"/>
                <xsd:element ref="ns2:l08465c30604411fad02ca30baa8be33" minOccurs="0"/>
                <xsd:element ref="ns2:l3dc576b771d44639dcf4aef7f3932f7" minOccurs="0"/>
                <xsd:element ref="ns2:ie47775b16454beab8c0b73661d00e10" minOccurs="0"/>
                <xsd:element ref="ns2:jd3e82f13eb04f2aa3e5cfc48a425c4a" minOccurs="0"/>
                <xsd:element ref="ns2:TaxKeywordTaxHTField" minOccurs="0"/>
                <xsd:element ref="ns2:ae346a8c782d4f978d8b1cdf83165ded" minOccurs="0"/>
                <xsd:element ref="ns2:mddb49a2b5f343319a69d37a2ebe2b9c" minOccurs="0"/>
                <xsd:element ref="ns2:j1b8ce82f306478290b8c4464321e9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c74942-38e4-43d0-987f-566248e95f52" elementFormDefault="qualified">
    <xsd:import namespace="http://schemas.microsoft.com/office/2006/documentManagement/types"/>
    <xsd:import namespace="http://schemas.microsoft.com/office/infopath/2007/PartnerControls"/>
    <xsd:element name="ProjectNumber" ma:index="2" nillable="true" ma:displayName="Project Number" ma:default="106089D" ma:internalName="ProjectNumber">
      <xsd:simpleType>
        <xsd:restriction base="dms:Text">
          <xsd:maxLength value="255"/>
        </xsd:restriction>
      </xsd:simpleType>
    </xsd:element>
    <xsd:element name="ProjectName" ma:index="3" nillable="true" ma:displayName="Project Name" ma:default="Zimbabwe Public Procurement Modernization Project" ma:internalName="ProjectName">
      <xsd:simpleType>
        <xsd:restriction base="dms:Text">
          <xsd:maxLength value="255"/>
        </xsd:restriction>
      </xsd:simpleType>
    </xsd:element>
    <xsd:element name="i724dd71e3514e4a80415d25da29bb5d" ma:index="16" nillable="true" ma:taxonomy="true" ma:internalName="i724dd71e3514e4a80415d25da29bb5d" ma:taxonomyFieldName="RelatedCountries" ma:displayName="Related Countries" ma:default="" ma:fieldId="{2724dd71-e351-4e4a-8041-5d25da29bb5d}" ma:taxonomyMulti="true" ma:sspId="0456ca2a-cd63-4205-a7e9-857766d15e3c" ma:termSetId="ed3fcb85-b499-45fe-86e1-a6b52c5dd05a" ma:anchorId="00000000-0000-0000-0000-000000000000" ma:open="false" ma:isKeyword="false">
      <xsd:complexType>
        <xsd:sequence>
          <xsd:element ref="pc:Terms" minOccurs="0" maxOccurs="1"/>
        </xsd:sequence>
      </xsd:complexType>
    </xsd:element>
    <xsd:element name="kf2f0aa88f4e421cac30fc520f29e727" ma:index="18" nillable="true" ma:taxonomy="true" ma:internalName="kf2f0aa88f4e421cac30fc520f29e727" ma:taxonomyFieldName="ServiceType" ma:displayName="Service Type" ma:default="-1;#Procurement Consultancy - General|9cefd579-984f-47bb-bc11-d9dec03f8447" ma:fieldId="{4f2f0aa8-8f4e-421c-ac30-fc520f29e727}" ma:sspId="0456ca2a-cd63-4205-a7e9-857766d15e3c" ma:termSetId="53bd992e-8636-4567-8088-28f7637df823" ma:anchorId="00000000-0000-0000-0000-000000000000" ma:open="false" ma:isKeyword="false">
      <xsd:complexType>
        <xsd:sequence>
          <xsd:element ref="pc:Terms" minOccurs="0" maxOccurs="1"/>
        </xsd:sequence>
      </xsd:complexType>
    </xsd:element>
    <xsd:element name="ad0414e0d67745f69449e5b4eb5cc1cd" ma:index="20" nillable="true" ma:taxonomy="true" ma:internalName="ad0414e0d67745f69449e5b4eb5cc1cd" ma:taxonomyFieldName="SourceofFunds" ma:displayName="Source of Funds" ma:default="-1;#International Bank for Reconcilation ＆ Development|ce763a00-bc94-4e55-971f-26c4fc93b4a4" ma:fieldId="{ad0414e0-d677-45f6-9449-e5b4eb5cc1cd}" ma:sspId="0456ca2a-cd63-4205-a7e9-857766d15e3c" ma:termSetId="c4ddf29f-82c1-4ed4-a175-13a2f66d1ce9" ma:anchorId="00000000-0000-0000-0000-000000000000" ma:open="false" ma:isKeyword="false">
      <xsd:complexType>
        <xsd:sequence>
          <xsd:element ref="pc:Terms" minOccurs="0" maxOccurs="1"/>
        </xsd:sequence>
      </xsd:complexType>
    </xsd:element>
    <xsd:element name="m8aa42938cb34361bcb2c6710c4a0529" ma:index="22" nillable="true" ma:taxonomy="true" ma:internalName="m8aa42938cb34361bcb2c6710c4a0529" ma:taxonomyFieldName="MainDeliveryCountry" ma:displayName="Main Delivery Country" ma:default="-1;#Zimbabwe|10c3ea44-eb4b-422d-b636-4d0e754faaf5" ma:fieldId="{68aa4293-8cb3-4361-bcb2-c6710c4a0529}" ma:sspId="0456ca2a-cd63-4205-a7e9-857766d15e3c" ma:termSetId="ed3fcb85-b499-45fe-86e1-a6b52c5dd05a" ma:anchorId="00000000-0000-0000-0000-000000000000" ma:open="false" ma:isKeyword="false">
      <xsd:complexType>
        <xsd:sequence>
          <xsd:element ref="pc:Terms" minOccurs="0" maxOccurs="1"/>
        </xsd:sequence>
      </xsd:complexType>
    </xsd:element>
    <xsd:element name="od9b5a3ea58f4e6c967fd1ae152a5014" ma:index="24" nillable="true" ma:taxonomy="true" ma:internalName="od9b5a3ea58f4e6c967fd1ae152a5014" ma:taxonomyFieldName="Beneficiary" ma:displayName="Beneficiary" ma:default="-1;#Zimbabwe - Office of the President and Cabinet|1183c27a-004c-420e-8b5d-6c609e9f1757" ma:fieldId="{8d9b5a3e-a58f-4e6c-967f-d1ae152a5014}" ma:sspId="0456ca2a-cd63-4205-a7e9-857766d15e3c" ma:termSetId="c4ddf29f-82c1-4ed4-a175-13a2f66d1ce9" ma:anchorId="00000000-0000-0000-0000-000000000000" ma:open="false" ma:isKeyword="false">
      <xsd:complexType>
        <xsd:sequence>
          <xsd:element ref="pc:Terms" minOccurs="0" maxOccurs="1"/>
        </xsd:sequence>
      </xsd:complexType>
    </xsd:element>
    <xsd:element name="TaxCatchAll" ma:index="25" nillable="true" ma:displayName="Taxonomy Catch All Column" ma:description="" ma:hidden="true" ma:list="{00dc0d92-99b7-4040-ae64-2e79343a2d0f}" ma:internalName="TaxCatchAll" ma:showField="CatchAllData" ma:web="03ff21c2-b080-466e-b054-9e4792d16a56">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description="" ma:hidden="true" ma:list="{00dc0d92-99b7-4040-ae64-2e79343a2d0f}" ma:internalName="TaxCatchAllLabel" ma:readOnly="true" ma:showField="CatchAllDataLabel" ma:web="03ff21c2-b080-466e-b054-9e4792d16a56">
      <xsd:complexType>
        <xsd:complexContent>
          <xsd:extension base="dms:MultiChoiceLookup">
            <xsd:sequence>
              <xsd:element name="Value" type="dms:Lookup" maxOccurs="unbounded" minOccurs="0" nillable="true"/>
            </xsd:sequence>
          </xsd:extension>
        </xsd:complexContent>
      </xsd:complexType>
    </xsd:element>
    <xsd:element name="l08465c30604411fad02ca30baa8be33" ma:index="27" nillable="true" ma:taxonomy="true" ma:internalName="l08465c30604411fad02ca30baa8be33" ma:taxonomyFieldName="DocumentType" ma:displayName="Document Type" ma:readOnly="false" ma:default="" ma:fieldId="{508465c3-0604-411f-ad02-ca30baa8be33}" ma:sspId="0456ca2a-cd63-4205-a7e9-857766d15e3c" ma:termSetId="fcd0b59d-ab16-4d11-8456-c71d6dd7e945" ma:anchorId="00000000-0000-0000-0000-000000000000" ma:open="false" ma:isKeyword="false">
      <xsd:complexType>
        <xsd:sequence>
          <xsd:element ref="pc:Terms" minOccurs="0" maxOccurs="1"/>
        </xsd:sequence>
      </xsd:complexType>
    </xsd:element>
    <xsd:element name="l3dc576b771d44639dcf4aef7f3932f7" ma:index="28" nillable="true" ma:taxonomy="true" ma:internalName="l3dc576b771d44639dcf4aef7f3932f7" ma:taxonomyFieldName="DocumentCategory" ma:displayName="Document Category" ma:readOnly="false" ma:default="" ma:fieldId="{53dc576b-771d-4463-9dcf-4aef7f3932f7}" ma:sspId="0456ca2a-cd63-4205-a7e9-857766d15e3c" ma:termSetId="e2a7cc72-b7a9-4017-a5d3-46797955a223" ma:anchorId="00000000-0000-0000-0000-000000000000" ma:open="false" ma:isKeyword="false">
      <xsd:complexType>
        <xsd:sequence>
          <xsd:element ref="pc:Terms" minOccurs="0" maxOccurs="1"/>
        </xsd:sequence>
      </xsd:complexType>
    </xsd:element>
    <xsd:element name="ie47775b16454beab8c0b73661d00e10" ma:index="29" nillable="true" ma:taxonomy="true" ma:internalName="ie47775b16454beab8c0b73661d00e10" ma:taxonomyFieldName="PrimaryBusinessStream" ma:displayName="Primary Business Stream" ma:default="-1;#Procurement Consultancy|3185819a-502b-41b6-beab-317a52de09b5" ma:fieldId="{2e47775b-1645-4bea-b8c0-b73661d00e10}" ma:sspId="0456ca2a-cd63-4205-a7e9-857766d15e3c" ma:termSetId="f18d1e8c-0e38-43b2-9dfe-26ab7d035c73" ma:anchorId="00000000-0000-0000-0000-000000000000" ma:open="false" ma:isKeyword="false">
      <xsd:complexType>
        <xsd:sequence>
          <xsd:element ref="pc:Terms" minOccurs="0" maxOccurs="1"/>
        </xsd:sequence>
      </xsd:complexType>
    </xsd:element>
    <xsd:element name="jd3e82f13eb04f2aa3e5cfc48a425c4a" ma:index="30" nillable="true" ma:taxonomy="true" ma:internalName="jd3e82f13eb04f2aa3e5cfc48a425c4a" ma:taxonomyFieldName="Document_x0020_Layout" ma:displayName="Document Layout" ma:readOnly="false" ma:default="" ma:fieldId="{3d3e82f1-3eb0-4f2a-a3e5-cfc48a425c4a}" ma:sspId="0456ca2a-cd63-4205-a7e9-857766d15e3c" ma:termSetId="e870fd00-a8da-4529-b9d6-b553285bcf62" ma:anchorId="00000000-0000-0000-0000-000000000000" ma:open="false" ma:isKeyword="false">
      <xsd:complexType>
        <xsd:sequence>
          <xsd:element ref="pc:Terms" minOccurs="0" maxOccurs="1"/>
        </xsd:sequence>
      </xsd:complexType>
    </xsd:element>
    <xsd:element name="TaxKeywordTaxHTField" ma:index="32" nillable="true" ma:taxonomy="true" ma:internalName="TaxKeywordTaxHTField" ma:taxonomyFieldName="TaxKeyword" ma:displayName="Enterprise Keywords" ma:fieldId="{23f27201-bee3-471e-b2e7-b64fd8b7ca38}" ma:taxonomyMulti="true" ma:sspId="f7be60d9-9638-445e-bcaa-459a8990ecfb" ma:termSetId="00000000-0000-0000-0000-000000000000" ma:anchorId="00000000-0000-0000-0000-000000000000" ma:open="true" ma:isKeyword="true">
      <xsd:complexType>
        <xsd:sequence>
          <xsd:element ref="pc:Terms" minOccurs="0" maxOccurs="1"/>
        </xsd:sequence>
      </xsd:complexType>
    </xsd:element>
    <xsd:element name="ae346a8c782d4f978d8b1cdf83165ded" ma:index="34" nillable="true" ma:taxonomy="true" ma:internalName="ae346a8c782d4f978d8b1cdf83165ded" ma:taxonomyFieldName="Document_x0020_Status" ma:displayName="Document Status" ma:default="" ma:fieldId="{ae346a8c-782d-4f97-8d8b-1cdf83165ded}" ma:sspId="0456ca2a-cd63-4205-a7e9-857766d15e3c" ma:termSetId="e5a33730-44ea-4b5f-8a86-838f8c7d801f" ma:anchorId="00000000-0000-0000-0000-000000000000" ma:open="false" ma:isKeyword="false">
      <xsd:complexType>
        <xsd:sequence>
          <xsd:element ref="pc:Terms" minOccurs="0" maxOccurs="1"/>
        </xsd:sequence>
      </xsd:complexType>
    </xsd:element>
    <xsd:element name="mddb49a2b5f343319a69d37a2ebe2b9c" ma:index="35" nillable="true" ma:taxonomy="true" ma:internalName="mddb49a2b5f343319a69d37a2ebe2b9c" ma:taxonomyFieldName="RelatedBusinessStream" ma:displayName="Related Business Stream" ma:default="" ma:fieldId="{6ddb49a2-b5f3-4331-9a69-d37a2ebe2b9c}" ma:taxonomyMulti="true" ma:sspId="0456ca2a-cd63-4205-a7e9-857766d15e3c" ma:termSetId="f18d1e8c-0e38-43b2-9dfe-26ab7d035c73" ma:anchorId="00000000-0000-0000-0000-000000000000" ma:open="false" ma:isKeyword="false">
      <xsd:complexType>
        <xsd:sequence>
          <xsd:element ref="pc:Terms" minOccurs="0" maxOccurs="1"/>
        </xsd:sequence>
      </xsd:complexType>
    </xsd:element>
    <xsd:element name="j1b8ce82f306478290b8c4464321e9ff" ma:index="36" nillable="true" ma:taxonomy="true" ma:internalName="j1b8ce82f306478290b8c4464321e9ff" ma:taxonomyFieldName="Languages" ma:displayName="Languages" ma:default="" ma:fieldId="{31b8ce82-f306-4782-90b8-c4464321e9ff}" ma:sspId="0456ca2a-cd63-4205-a7e9-857766d15e3c" ma:termSetId="a94542b9-2dd0-4a96-badd-77eb1c912dd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724dd71e3514e4a80415d25da29bb5d xmlns="80c74942-38e4-43d0-987f-566248e95f52">
      <Terms xmlns="http://schemas.microsoft.com/office/infopath/2007/PartnerControls"/>
    </i724dd71e3514e4a80415d25da29bb5d>
    <od9b5a3ea58f4e6c967fd1ae152a5014 xmlns="80c74942-38e4-43d0-987f-566248e95f52">
      <Terms xmlns="http://schemas.microsoft.com/office/infopath/2007/PartnerControls">
        <TermInfo xmlns="http://schemas.microsoft.com/office/infopath/2007/PartnerControls">
          <TermName xmlns="http://schemas.microsoft.com/office/infopath/2007/PartnerControls">Zimbabwe - Office of the President and Cabinet</TermName>
          <TermId xmlns="http://schemas.microsoft.com/office/infopath/2007/PartnerControls">1183c27a-004c-420e-8b5d-6c609e9f1757</TermId>
        </TermInfo>
      </Terms>
    </od9b5a3ea58f4e6c967fd1ae152a5014>
    <l08465c30604411fad02ca30baa8be33 xmlns="80c74942-38e4-43d0-987f-566248e95f52">
      <Terms xmlns="http://schemas.microsoft.com/office/infopath/2007/PartnerControls"/>
    </l08465c30604411fad02ca30baa8be33>
    <j1b8ce82f306478290b8c4464321e9ff xmlns="80c74942-38e4-43d0-987f-566248e95f52">
      <Terms xmlns="http://schemas.microsoft.com/office/infopath/2007/PartnerControls"/>
    </j1b8ce82f306478290b8c4464321e9ff>
    <ProjectName xmlns="80c74942-38e4-43d0-987f-566248e95f52">Zimbabwe Public Procurement Modernization Project</ProjectName>
    <ie47775b16454beab8c0b73661d00e10 xmlns="80c74942-38e4-43d0-987f-566248e95f52">
      <Terms xmlns="http://schemas.microsoft.com/office/infopath/2007/PartnerControls">
        <TermInfo xmlns="http://schemas.microsoft.com/office/infopath/2007/PartnerControls">
          <TermName xmlns="http://schemas.microsoft.com/office/infopath/2007/PartnerControls">Procurement Consultancy</TermName>
          <TermId xmlns="http://schemas.microsoft.com/office/infopath/2007/PartnerControls">3185819a-502b-41b6-beab-317a52de09b5</TermId>
        </TermInfo>
      </Terms>
    </ie47775b16454beab8c0b73661d00e10>
    <TaxKeywordTaxHTField xmlns="80c74942-38e4-43d0-987f-566248e95f52">
      <Terms xmlns="http://schemas.microsoft.com/office/infopath/2007/PartnerControls"/>
    </TaxKeywordTaxHTField>
    <ProjectNumber xmlns="80c74942-38e4-43d0-987f-566248e95f52">106089D</ProjectNumber>
    <TaxCatchAll xmlns="80c74942-38e4-43d0-987f-566248e95f52">
      <Value>7</Value>
      <Value>6</Value>
      <Value>5</Value>
      <Value>4</Value>
      <Value>3</Value>
      <Value>2</Value>
    </TaxCatchAll>
    <mddb49a2b5f343319a69d37a2ebe2b9c xmlns="80c74942-38e4-43d0-987f-566248e95f52">
      <Terms xmlns="http://schemas.microsoft.com/office/infopath/2007/PartnerControls"/>
    </mddb49a2b5f343319a69d37a2ebe2b9c>
    <kf2f0aa88f4e421cac30fc520f29e727 xmlns="80c74942-38e4-43d0-987f-566248e95f52">
      <Terms xmlns="http://schemas.microsoft.com/office/infopath/2007/PartnerControls">
        <TermInfo xmlns="http://schemas.microsoft.com/office/infopath/2007/PartnerControls">
          <TermName xmlns="http://schemas.microsoft.com/office/infopath/2007/PartnerControls">Procurement Consultancy - General</TermName>
          <TermId xmlns="http://schemas.microsoft.com/office/infopath/2007/PartnerControls">9cefd579-984f-47bb-bc11-d9dec03f8447</TermId>
        </TermInfo>
      </Terms>
    </kf2f0aa88f4e421cac30fc520f29e727>
    <l3dc576b771d44639dcf4aef7f3932f7 xmlns="80c74942-38e4-43d0-987f-566248e95f52">
      <Terms xmlns="http://schemas.microsoft.com/office/infopath/2007/PartnerControls">
        <TermInfo xmlns="http://schemas.microsoft.com/office/infopath/2007/PartnerControls">
          <TermName xmlns="http://schemas.microsoft.com/office/infopath/2007/PartnerControls">Technical Deliverables</TermName>
          <TermId xmlns="http://schemas.microsoft.com/office/infopath/2007/PartnerControls">6dc5fd96-5365-4eb1-bc48-bf1b479df5ae</TermId>
        </TermInfo>
      </Terms>
    </l3dc576b771d44639dcf4aef7f3932f7>
    <ae346a8c782d4f978d8b1cdf83165ded xmlns="80c74942-38e4-43d0-987f-566248e95f52">
      <Terms xmlns="http://schemas.microsoft.com/office/infopath/2007/PartnerControls"/>
    </ae346a8c782d4f978d8b1cdf83165ded>
    <jd3e82f13eb04f2aa3e5cfc48a425c4a xmlns="80c74942-38e4-43d0-987f-566248e95f52">
      <Terms xmlns="http://schemas.microsoft.com/office/infopath/2007/PartnerControls"/>
    </jd3e82f13eb04f2aa3e5cfc48a425c4a>
    <ad0414e0d67745f69449e5b4eb5cc1cd xmlns="80c74942-38e4-43d0-987f-566248e95f52">
      <Terms xmlns="http://schemas.microsoft.com/office/infopath/2007/PartnerControls">
        <TermInfo xmlns="http://schemas.microsoft.com/office/infopath/2007/PartnerControls">
          <TermName xmlns="http://schemas.microsoft.com/office/infopath/2007/PartnerControls">International Bank for Reconcilation ＆ Development</TermName>
          <TermId xmlns="http://schemas.microsoft.com/office/infopath/2007/PartnerControls">ce763a00-bc94-4e55-971f-26c4fc93b4a4</TermId>
        </TermInfo>
      </Terms>
    </ad0414e0d67745f69449e5b4eb5cc1cd>
    <m8aa42938cb34361bcb2c6710c4a0529 xmlns="80c74942-38e4-43d0-987f-566248e95f52">
      <Terms xmlns="http://schemas.microsoft.com/office/infopath/2007/PartnerControls">
        <TermInfo xmlns="http://schemas.microsoft.com/office/infopath/2007/PartnerControls">
          <TermName xmlns="http://schemas.microsoft.com/office/infopath/2007/PartnerControls">Zimbabwe</TermName>
          <TermId xmlns="http://schemas.microsoft.com/office/infopath/2007/PartnerControls">10c3ea44-eb4b-422d-b636-4d0e754faaf5</TermId>
        </TermInfo>
      </Terms>
    </m8aa42938cb34361bcb2c6710c4a0529>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0456ca2a-cd63-4205-a7e9-857766d15e3c" ContentTypeId="0x010100A378F953C384A448AF552C0C48DF05C9"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DC05F-6C1D-41A0-9C18-9A0A2BBD71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c74942-38e4-43d0-987f-566248e95f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52AF41-3633-4B40-B374-90BA740A0F0A}">
  <ds:schemaRefs>
    <ds:schemaRef ds:uri="http://schemas.microsoft.com/office/2006/metadata/properties"/>
    <ds:schemaRef ds:uri="http://schemas.microsoft.com/office/infopath/2007/PartnerControls"/>
    <ds:schemaRef ds:uri="80c74942-38e4-43d0-987f-566248e95f52"/>
  </ds:schemaRefs>
</ds:datastoreItem>
</file>

<file path=customXml/itemProps3.xml><?xml version="1.0" encoding="utf-8"?>
<ds:datastoreItem xmlns:ds="http://schemas.openxmlformats.org/officeDocument/2006/customXml" ds:itemID="{7E9405C3-0259-4DA7-9D41-083F9A463024}">
  <ds:schemaRefs>
    <ds:schemaRef ds:uri="http://schemas.microsoft.com/sharepoint/v3/contenttype/forms"/>
  </ds:schemaRefs>
</ds:datastoreItem>
</file>

<file path=customXml/itemProps4.xml><?xml version="1.0" encoding="utf-8"?>
<ds:datastoreItem xmlns:ds="http://schemas.openxmlformats.org/officeDocument/2006/customXml" ds:itemID="{74C033DC-623D-4048-B635-222D1E52044E}">
  <ds:schemaRefs>
    <ds:schemaRef ds:uri="Microsoft.SharePoint.Taxonomy.ContentTypeSync"/>
  </ds:schemaRefs>
</ds:datastoreItem>
</file>

<file path=customXml/itemProps5.xml><?xml version="1.0" encoding="utf-8"?>
<ds:datastoreItem xmlns:ds="http://schemas.openxmlformats.org/officeDocument/2006/customXml" ds:itemID="{6FC65C3E-12D7-435D-B20B-1122FB4B6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18</Pages>
  <Words>7505</Words>
  <Characters>42781</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General Conditions of Contract for Works</vt:lpstr>
    </vt:vector>
  </TitlesOfParts>
  <Company> </Company>
  <LinksUpToDate>false</LinksUpToDate>
  <CharactersWithSpaces>50186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Conditions of Contract for Works</dc:title>
  <dc:subject/>
  <dc:creator>John Steer</dc:creator>
  <cp:keywords/>
  <dc:description/>
  <cp:lastModifiedBy>Nigel Shipman</cp:lastModifiedBy>
  <cp:revision>8</cp:revision>
  <cp:lastPrinted>2017-06-19T07:45:00Z</cp:lastPrinted>
  <dcterms:created xsi:type="dcterms:W3CDTF">2018-01-18T10:53:00Z</dcterms:created>
  <dcterms:modified xsi:type="dcterms:W3CDTF">2018-02-06T15:12:00Z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0x010100A378F953C384A448AF552C0C48DF05C90071D730ED4F1D8944B813D4D4C79AA725</vt:lpwstr>
  </property>
  <property fmtid="{D5CDD505-2E9C-101B-9397-08002B2CF9AE}" pid="3" name="TaxKeyword">
    <vt:lpwstr/>
  </property>
  <property fmtid="{D5CDD505-2E9C-101B-9397-08002B2CF9AE}" pid="4" name="SourceofFunds">
    <vt:lpwstr>6;#International Bank for Reconcilation ＆ Development|ce763a00-bc94-4e55-971f-26c4fc93b4a4</vt:lpwstr>
  </property>
  <property fmtid="{D5CDD505-2E9C-101B-9397-08002B2CF9AE}" pid="5" name="Beneficiary">
    <vt:lpwstr>5;#Zimbabwe - Office of the President and Cabinet|1183c27a-004c-420e-8b5d-6c609e9f1757</vt:lpwstr>
  </property>
  <property fmtid="{D5CDD505-2E9C-101B-9397-08002B2CF9AE}" pid="6" name="RelatedCountries">
    <vt:lpwstr/>
  </property>
  <property fmtid="{D5CDD505-2E9C-101B-9397-08002B2CF9AE}" pid="7" name="DocumentCategory">
    <vt:lpwstr>7;#Technical Deliverables|6dc5fd96-5365-4eb1-bc48-bf1b479df5ae</vt:lpwstr>
  </property>
  <property fmtid="{D5CDD505-2E9C-101B-9397-08002B2CF9AE}" pid="8" name="PrimaryBusinessStream">
    <vt:lpwstr>4;#Procurement Consultancy|3185819a-502b-41b6-beab-317a52de09b5</vt:lpwstr>
  </property>
  <property fmtid="{D5CDD505-2E9C-101B-9397-08002B2CF9AE}" pid="9" name="Languages">
    <vt:lpwstr/>
  </property>
  <property fmtid="{D5CDD505-2E9C-101B-9397-08002B2CF9AE}" pid="10" name="Document_x0020_Layout">
    <vt:lpwstr/>
  </property>
  <property fmtid="{D5CDD505-2E9C-101B-9397-08002B2CF9AE}" pid="11" name="RelatedBusinessStream">
    <vt:lpwstr/>
  </property>
  <property fmtid="{D5CDD505-2E9C-101B-9397-08002B2CF9AE}" pid="12" name="MainDeliveryCountry">
    <vt:lpwstr>2;#Zimbabwe|10c3ea44-eb4b-422d-b636-4d0e754faaf5</vt:lpwstr>
  </property>
  <property fmtid="{D5CDD505-2E9C-101B-9397-08002B2CF9AE}" pid="13" name="Document_x0020_Status">
    <vt:lpwstr/>
  </property>
  <property fmtid="{D5CDD505-2E9C-101B-9397-08002B2CF9AE}" pid="14" name="ServiceType">
    <vt:lpwstr>3;#Procurement Consultancy - General|9cefd579-984f-47bb-bc11-d9dec03f8447</vt:lpwstr>
  </property>
  <property fmtid="{D5CDD505-2E9C-101B-9397-08002B2CF9AE}" pid="15" name="DocumentType">
    <vt:lpwstr/>
  </property>
  <property fmtid="{D5CDD505-2E9C-101B-9397-08002B2CF9AE}" pid="16" name="Document Layout">
    <vt:lpwstr/>
  </property>
  <property fmtid="{D5CDD505-2E9C-101B-9397-08002B2CF9AE}" pid="17" name="Document Status">
    <vt:lpwstr/>
  </property>
</Properties>
</file>